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C6EF24" w14:textId="49D03500" w:rsidR="00BE3271" w:rsidRPr="00D1699D" w:rsidRDefault="00F95075">
      <w:pPr>
        <w:jc w:val="center"/>
        <w:rPr>
          <w:rFonts w:ascii="Arial" w:hAnsi="Arial" w:cs="Arial"/>
          <w:b/>
        </w:rPr>
      </w:pPr>
      <w:r>
        <w:rPr>
          <w:rFonts w:ascii="Arial" w:hAnsi="Arial" w:cs="Arial"/>
          <w:b/>
        </w:rPr>
        <w:t xml:space="preserve">ANEXO II – MINUTA </w:t>
      </w:r>
      <w:r w:rsidR="00CC3502" w:rsidRPr="00D1699D">
        <w:rPr>
          <w:rFonts w:ascii="Arial" w:hAnsi="Arial" w:cs="Arial"/>
          <w:b/>
        </w:rPr>
        <w:t>DE CONTRATO</w:t>
      </w:r>
    </w:p>
    <w:p w14:paraId="475DCF81" w14:textId="77777777" w:rsidR="00BE3271" w:rsidRPr="00D1699D" w:rsidRDefault="00BE3271">
      <w:pPr>
        <w:jc w:val="both"/>
        <w:rPr>
          <w:rFonts w:ascii="Arial" w:hAnsi="Arial" w:cs="Arial"/>
          <w:b/>
          <w:bCs/>
        </w:rPr>
      </w:pPr>
    </w:p>
    <w:p w14:paraId="74EE758E" w14:textId="77777777" w:rsidR="00BE3271" w:rsidRPr="00D1699D" w:rsidRDefault="00CC3502">
      <w:pPr>
        <w:pStyle w:val="Ttulo2"/>
        <w:numPr>
          <w:ilvl w:val="1"/>
          <w:numId w:val="2"/>
        </w:numPr>
        <w:ind w:firstLine="0"/>
        <w:jc w:val="center"/>
        <w:rPr>
          <w:rFonts w:ascii="Arial" w:hAnsi="Arial" w:cs="Arial"/>
        </w:rPr>
      </w:pPr>
      <w:r w:rsidRPr="00D1699D">
        <w:rPr>
          <w:rFonts w:ascii="Arial" w:hAnsi="Arial" w:cs="Arial"/>
          <w:sz w:val="20"/>
          <w:u w:val="single"/>
        </w:rPr>
        <w:t>PREÂMBULO</w:t>
      </w:r>
    </w:p>
    <w:p w14:paraId="7B20C5CA" w14:textId="77777777" w:rsidR="00BE3271" w:rsidRPr="00D1699D" w:rsidRDefault="00BE3271">
      <w:pPr>
        <w:jc w:val="both"/>
        <w:rPr>
          <w:rFonts w:ascii="Arial" w:hAnsi="Arial" w:cs="Arial"/>
          <w:b/>
        </w:rPr>
      </w:pPr>
    </w:p>
    <w:p w14:paraId="749E8737" w14:textId="28A70A43" w:rsidR="00F95075" w:rsidRDefault="0065527C">
      <w:pPr>
        <w:jc w:val="both"/>
        <w:rPr>
          <w:rFonts w:ascii="Arial" w:hAnsi="Arial" w:cs="Arial"/>
          <w:b/>
        </w:rPr>
      </w:pPr>
      <w:r w:rsidRPr="000B7EC2">
        <w:rPr>
          <w:rFonts w:ascii="Arial" w:hAnsi="Arial" w:cs="Arial"/>
          <w:b/>
          <w:bCs/>
        </w:rPr>
        <w:t>O CONSELHO REGIONAL DE ENFERMAGEM DE MINAS GERAIS - COREN-MG</w:t>
      </w:r>
      <w:r w:rsidRPr="000B7EC2">
        <w:rPr>
          <w:rFonts w:ascii="Arial" w:hAnsi="Arial" w:cs="Arial"/>
        </w:rPr>
        <w:t xml:space="preserve">, inscrito no </w:t>
      </w:r>
      <w:r w:rsidRPr="000B7EC2">
        <w:rPr>
          <w:rFonts w:ascii="Arial" w:hAnsi="Arial" w:cs="Arial"/>
          <w:b/>
          <w:bCs/>
        </w:rPr>
        <w:t>C.N.P.J.</w:t>
      </w:r>
      <w:r w:rsidRPr="000B7EC2">
        <w:rPr>
          <w:rFonts w:ascii="Arial" w:hAnsi="Arial" w:cs="Arial"/>
        </w:rPr>
        <w:t xml:space="preserve"> sob o nº. 21.699.889/0001-17, com sede na Rua da Bahia, 916 - 13º Andar, Centro, Belo Horizonte/MG, CEP 30.160.011, Tel.: (31) 3238-7541, e-mail: gestaocontratual@corenmg.gov.br, adiante denominado simplesmente </w:t>
      </w:r>
      <w:r w:rsidRPr="000B7EC2">
        <w:rPr>
          <w:rFonts w:ascii="Arial" w:hAnsi="Arial" w:cs="Arial"/>
          <w:b/>
          <w:bCs/>
        </w:rPr>
        <w:t>CONTRATANTE</w:t>
      </w:r>
      <w:r w:rsidRPr="000B7EC2">
        <w:rPr>
          <w:rFonts w:ascii="Arial" w:hAnsi="Arial" w:cs="Arial"/>
        </w:rPr>
        <w:t>, neste ato representado por seu Presidente em exercício</w:t>
      </w:r>
      <w:r w:rsidRPr="00EE2AB8">
        <w:rPr>
          <w:rFonts w:ascii="Arial" w:hAnsi="Arial" w:cs="Arial"/>
        </w:rPr>
        <w:t xml:space="preserve"> </w:t>
      </w:r>
      <w:proofErr w:type="spellStart"/>
      <w:r w:rsidRPr="006769BE">
        <w:rPr>
          <w:rFonts w:ascii="Arial" w:hAnsi="Arial" w:cs="Arial"/>
          <w:b/>
          <w:bCs/>
        </w:rPr>
        <w:t>ENFº</w:t>
      </w:r>
      <w:proofErr w:type="spellEnd"/>
      <w:r w:rsidRPr="006769BE">
        <w:rPr>
          <w:rFonts w:ascii="Arial" w:hAnsi="Arial" w:cs="Arial"/>
          <w:b/>
          <w:bCs/>
        </w:rPr>
        <w:t xml:space="preserve"> LUCAS TAVARES NOGUEIRA</w:t>
      </w:r>
      <w:r w:rsidRPr="00EE2AB8">
        <w:rPr>
          <w:rFonts w:ascii="Arial" w:hAnsi="Arial" w:cs="Arial"/>
        </w:rPr>
        <w:t>, inscrito no COREN/MG</w:t>
      </w:r>
      <w:r>
        <w:rPr>
          <w:rFonts w:ascii="Arial" w:hAnsi="Arial" w:cs="Arial"/>
        </w:rPr>
        <w:t xml:space="preserve"> sob</w:t>
      </w:r>
      <w:r w:rsidRPr="00EE2AB8">
        <w:rPr>
          <w:rFonts w:ascii="Arial" w:hAnsi="Arial" w:cs="Arial"/>
        </w:rPr>
        <w:t xml:space="preserve"> </w:t>
      </w:r>
      <w:r w:rsidRPr="000B7EC2">
        <w:rPr>
          <w:rFonts w:ascii="Arial" w:hAnsi="Arial" w:cs="Arial"/>
          <w:b/>
          <w:bCs/>
        </w:rPr>
        <w:t>n° 202.177-ENF</w:t>
      </w:r>
      <w:r w:rsidRPr="00EE2AB8">
        <w:rPr>
          <w:rFonts w:ascii="Arial" w:hAnsi="Arial" w:cs="Arial"/>
        </w:rPr>
        <w:t xml:space="preserve">, </w:t>
      </w:r>
      <w:r w:rsidRPr="006769BE">
        <w:rPr>
          <w:rFonts w:ascii="Arial" w:hAnsi="Arial" w:cs="Arial"/>
        </w:rPr>
        <w:t>nomeado pela Decisão Normativa nº 35, de 30 de março de 2026, publicada no DOU de 1º de abril de 2026</w:t>
      </w:r>
      <w:r w:rsidR="00CC3502" w:rsidRPr="00D1699D">
        <w:rPr>
          <w:rFonts w:ascii="Arial" w:hAnsi="Arial" w:cs="Arial"/>
          <w:shd w:val="clear" w:color="auto" w:fill="FFFFFF"/>
        </w:rPr>
        <w:t>,</w:t>
      </w:r>
      <w:r w:rsidR="00CC3502" w:rsidRPr="00D1699D">
        <w:rPr>
          <w:rFonts w:ascii="Arial" w:hAnsi="Arial" w:cs="Arial"/>
        </w:rPr>
        <w:t xml:space="preserve"> de outro a empresa</w:t>
      </w:r>
      <w:bookmarkStart w:id="0" w:name="_Hlk167798098"/>
      <w:r w:rsidR="00F95075">
        <w:rPr>
          <w:rFonts w:ascii="Arial" w:hAnsi="Arial" w:cs="Arial"/>
          <w:b/>
        </w:rPr>
        <w:t xml:space="preserve"> _______</w:t>
      </w:r>
      <w:r w:rsidR="00CC3502" w:rsidRPr="00CD336D">
        <w:rPr>
          <w:rFonts w:ascii="Arial" w:hAnsi="Arial" w:cs="Arial"/>
          <w:b/>
        </w:rPr>
        <w:t>, CNPJ:</w:t>
      </w:r>
      <w:bookmarkEnd w:id="0"/>
      <w:r w:rsidR="00F95075">
        <w:rPr>
          <w:rFonts w:ascii="Arial" w:hAnsi="Arial" w:cs="Arial"/>
          <w:b/>
        </w:rPr>
        <w:t xml:space="preserve"> _______</w:t>
      </w:r>
      <w:r w:rsidR="00CC3502" w:rsidRPr="00D1699D">
        <w:rPr>
          <w:rFonts w:ascii="Arial" w:hAnsi="Arial" w:cs="Arial"/>
        </w:rPr>
        <w:t>,</w:t>
      </w:r>
      <w:r w:rsidR="00A63BFD">
        <w:rPr>
          <w:rFonts w:ascii="Arial" w:hAnsi="Arial" w:cs="Arial"/>
        </w:rPr>
        <w:t xml:space="preserve"> </w:t>
      </w:r>
      <w:r w:rsidR="00F95075">
        <w:rPr>
          <w:rFonts w:ascii="Arial" w:hAnsi="Arial" w:cs="Arial"/>
        </w:rPr>
        <w:t>sediado(a) na ______, em _______</w:t>
      </w:r>
      <w:r w:rsidR="00A63BFD">
        <w:rPr>
          <w:rFonts w:ascii="Arial" w:hAnsi="Arial" w:cs="Arial"/>
        </w:rPr>
        <w:t>, telefone:</w:t>
      </w:r>
      <w:r w:rsidR="00F95075">
        <w:rPr>
          <w:rFonts w:ascii="Arial" w:hAnsi="Arial" w:cs="Arial"/>
        </w:rPr>
        <w:t xml:space="preserve"> ____</w:t>
      </w:r>
      <w:r w:rsidR="00A63BFD">
        <w:rPr>
          <w:rFonts w:ascii="Arial" w:hAnsi="Arial" w:cs="Arial"/>
        </w:rPr>
        <w:t>, e-mail</w:t>
      </w:r>
      <w:r w:rsidR="00C24F22">
        <w:rPr>
          <w:rFonts w:ascii="Arial" w:hAnsi="Arial" w:cs="Arial"/>
        </w:rPr>
        <w:t xml:space="preserve">: </w:t>
      </w:r>
      <w:r w:rsidR="00F95075">
        <w:rPr>
          <w:rFonts w:ascii="Arial" w:hAnsi="Arial" w:cs="Arial"/>
        </w:rPr>
        <w:t>____</w:t>
      </w:r>
      <w:r w:rsidR="00C24F22">
        <w:rPr>
          <w:rFonts w:ascii="Arial" w:hAnsi="Arial" w:cs="Arial"/>
        </w:rPr>
        <w:t>,</w:t>
      </w:r>
      <w:r w:rsidR="00CC3502" w:rsidRPr="00D1699D">
        <w:rPr>
          <w:rFonts w:ascii="Arial" w:hAnsi="Arial" w:cs="Arial"/>
        </w:rPr>
        <w:t xml:space="preserve"> doravante designada </w:t>
      </w:r>
      <w:r w:rsidR="00CC3502" w:rsidRPr="00D1699D">
        <w:rPr>
          <w:rFonts w:ascii="Arial" w:hAnsi="Arial" w:cs="Arial"/>
          <w:b/>
        </w:rPr>
        <w:t>CONTRATADA,</w:t>
      </w:r>
      <w:r w:rsidR="00CC3502" w:rsidRPr="00D1699D">
        <w:rPr>
          <w:rFonts w:ascii="Arial" w:hAnsi="Arial" w:cs="Arial"/>
        </w:rPr>
        <w:t xml:space="preserve"> neste ato representada por</w:t>
      </w:r>
      <w:r w:rsidR="00F95075">
        <w:rPr>
          <w:rFonts w:ascii="Arial" w:hAnsi="Arial" w:cs="Arial"/>
        </w:rPr>
        <w:t xml:space="preserve"> _______</w:t>
      </w:r>
      <w:r w:rsidR="00CC3502" w:rsidRPr="00D1699D">
        <w:rPr>
          <w:rFonts w:ascii="Arial" w:hAnsi="Arial" w:cs="Arial"/>
        </w:rPr>
        <w:t>,</w:t>
      </w:r>
      <w:r w:rsidR="00F95075">
        <w:rPr>
          <w:rFonts w:ascii="Arial" w:hAnsi="Arial" w:cs="Arial"/>
        </w:rPr>
        <w:t xml:space="preserve"> tendo em vista o que consta</w:t>
      </w:r>
      <w:r w:rsidR="00CC3502" w:rsidRPr="00D1699D">
        <w:rPr>
          <w:rFonts w:ascii="Arial" w:hAnsi="Arial" w:cs="Arial"/>
        </w:rPr>
        <w:t xml:space="preserve"> </w:t>
      </w:r>
      <w:r w:rsidR="00F95075">
        <w:rPr>
          <w:rFonts w:ascii="Arial" w:hAnsi="Arial" w:cs="Arial"/>
        </w:rPr>
        <w:t xml:space="preserve">no </w:t>
      </w:r>
      <w:r w:rsidR="00CC3502" w:rsidRPr="00D1699D">
        <w:rPr>
          <w:rFonts w:ascii="Arial" w:hAnsi="Arial" w:cs="Arial"/>
          <w:b/>
        </w:rPr>
        <w:t xml:space="preserve">PROCESSO </w:t>
      </w:r>
      <w:r w:rsidR="008E0B8A">
        <w:rPr>
          <w:rFonts w:ascii="Arial" w:hAnsi="Arial" w:cs="Arial"/>
          <w:b/>
        </w:rPr>
        <w:t>22</w:t>
      </w:r>
      <w:r w:rsidR="00CC3502" w:rsidRPr="00D1699D">
        <w:rPr>
          <w:rFonts w:ascii="Arial" w:hAnsi="Arial" w:cs="Arial"/>
          <w:b/>
        </w:rPr>
        <w:t>/</w:t>
      </w:r>
      <w:r w:rsidR="007A1560">
        <w:rPr>
          <w:rFonts w:ascii="Arial" w:hAnsi="Arial" w:cs="Arial"/>
          <w:b/>
        </w:rPr>
        <w:t>2026</w:t>
      </w:r>
      <w:r w:rsidR="00F95075">
        <w:rPr>
          <w:rFonts w:ascii="Arial" w:hAnsi="Arial" w:cs="Arial"/>
          <w:b/>
        </w:rPr>
        <w:t xml:space="preserve"> </w:t>
      </w:r>
      <w:r w:rsidR="00F95075" w:rsidRPr="00F95075">
        <w:rPr>
          <w:rFonts w:ascii="Arial" w:hAnsi="Arial" w:cs="Arial"/>
          <w:bCs/>
        </w:rPr>
        <w:t>e em observância às disposições da Lei nº 14.133, de 1º de abril de 2021, e demais legislação aplicável, resolvem celebrar o presente Termo de Contrato, decorrente da</w:t>
      </w:r>
      <w:r w:rsidR="00F95075" w:rsidRPr="00F95075">
        <w:rPr>
          <w:rFonts w:ascii="Arial" w:hAnsi="Arial" w:cs="Arial"/>
          <w:bCs/>
          <w:i/>
          <w:iCs/>
        </w:rPr>
        <w:t xml:space="preserve"> </w:t>
      </w:r>
      <w:r w:rsidR="00F95075" w:rsidRPr="00F95075">
        <w:rPr>
          <w:rFonts w:ascii="Arial" w:hAnsi="Arial" w:cs="Arial"/>
          <w:bCs/>
        </w:rPr>
        <w:t xml:space="preserve">Dispensa de Licitação nº </w:t>
      </w:r>
      <w:r w:rsidR="008E0B8A">
        <w:rPr>
          <w:rFonts w:ascii="Arial" w:hAnsi="Arial" w:cs="Arial"/>
          <w:bCs/>
        </w:rPr>
        <w:t>23</w:t>
      </w:r>
      <w:r w:rsidR="00F95075" w:rsidRPr="00F95075">
        <w:rPr>
          <w:rFonts w:ascii="Arial" w:hAnsi="Arial" w:cs="Arial"/>
          <w:bCs/>
        </w:rPr>
        <w:t>/</w:t>
      </w:r>
      <w:r w:rsidR="007A1560">
        <w:rPr>
          <w:rFonts w:ascii="Arial" w:hAnsi="Arial" w:cs="Arial"/>
          <w:bCs/>
        </w:rPr>
        <w:t>2026</w:t>
      </w:r>
      <w:r w:rsidR="00F95075" w:rsidRPr="00F95075">
        <w:rPr>
          <w:rFonts w:ascii="Arial" w:hAnsi="Arial" w:cs="Arial"/>
          <w:bCs/>
        </w:rPr>
        <w:t>, mediante as cláusulas e condições a seguir enunciadas</w:t>
      </w:r>
      <w:r w:rsidR="00F95075">
        <w:rPr>
          <w:rFonts w:ascii="Arial" w:hAnsi="Arial" w:cs="Arial"/>
          <w:b/>
        </w:rPr>
        <w:t>:</w:t>
      </w:r>
    </w:p>
    <w:p w14:paraId="3350C44E" w14:textId="6DED6E21" w:rsidR="00BE3271" w:rsidRPr="00D1699D" w:rsidRDefault="00BE3271">
      <w:pPr>
        <w:jc w:val="both"/>
        <w:rPr>
          <w:rFonts w:ascii="Arial" w:hAnsi="Arial" w:cs="Arial"/>
        </w:rPr>
      </w:pPr>
    </w:p>
    <w:p w14:paraId="3C87A9CC" w14:textId="77777777" w:rsidR="00BE3271" w:rsidRPr="00D1699D" w:rsidRDefault="00BE3271">
      <w:pPr>
        <w:jc w:val="both"/>
        <w:rPr>
          <w:rFonts w:ascii="Arial" w:hAnsi="Arial" w:cs="Arial"/>
        </w:rPr>
      </w:pPr>
    </w:p>
    <w:p w14:paraId="3B89B932" w14:textId="77777777" w:rsidR="00BE3271" w:rsidRPr="00D1699D" w:rsidRDefault="00CC3502">
      <w:pPr>
        <w:jc w:val="both"/>
        <w:rPr>
          <w:rFonts w:ascii="Arial" w:hAnsi="Arial" w:cs="Arial"/>
          <w:b/>
          <w:i/>
          <w:u w:val="single"/>
        </w:rPr>
      </w:pPr>
      <w:r w:rsidRPr="00D1699D">
        <w:rPr>
          <w:rFonts w:ascii="Arial" w:hAnsi="Arial" w:cs="Arial"/>
          <w:b/>
          <w:i/>
          <w:u w:val="single"/>
        </w:rPr>
        <w:t>CLÁUSULA PRIMEIRA - DO OBJETO</w:t>
      </w:r>
    </w:p>
    <w:p w14:paraId="2D9294F2" w14:textId="77777777" w:rsidR="00BE3271" w:rsidRPr="00D1699D" w:rsidRDefault="00BE3271">
      <w:pPr>
        <w:ind w:left="360"/>
        <w:jc w:val="both"/>
        <w:rPr>
          <w:rFonts w:ascii="Arial" w:hAnsi="Arial" w:cs="Arial"/>
        </w:rPr>
      </w:pPr>
    </w:p>
    <w:p w14:paraId="6BA83D8A" w14:textId="1B29373E" w:rsidR="00390220" w:rsidRPr="00494D70" w:rsidRDefault="00F95075" w:rsidP="00E76454">
      <w:pPr>
        <w:numPr>
          <w:ilvl w:val="1"/>
          <w:numId w:val="16"/>
        </w:numPr>
        <w:spacing w:after="120"/>
        <w:jc w:val="both"/>
        <w:rPr>
          <w:rFonts w:ascii="Arial" w:hAnsi="Arial" w:cs="Arial"/>
        </w:rPr>
      </w:pPr>
      <w:r w:rsidRPr="00494D70">
        <w:rPr>
          <w:rFonts w:ascii="Arial" w:hAnsi="Arial" w:cs="Arial"/>
        </w:rPr>
        <w:t xml:space="preserve">O objeto do presente instrumento é a </w:t>
      </w:r>
      <w:r w:rsidR="006B78ED" w:rsidRPr="00494D70">
        <w:rPr>
          <w:rFonts w:ascii="Arial" w:hAnsi="Arial" w:cs="Arial"/>
        </w:rPr>
        <w:t>“</w:t>
      </w:r>
      <w:r w:rsidR="00A606D9" w:rsidRPr="00A606D9">
        <w:rPr>
          <w:rFonts w:ascii="Arial" w:eastAsia="Arial" w:hAnsi="Arial" w:cs="Arial"/>
          <w:b/>
          <w:bCs/>
        </w:rPr>
        <w:t>CONTRATAÇÃO DE SERVIÇOS PARA AVALIAÇÃO DE BENS IMÓVEIS PARA DO COREN-MG</w:t>
      </w:r>
      <w:r w:rsidR="006B78ED" w:rsidRPr="00494D70">
        <w:rPr>
          <w:rFonts w:ascii="Arial" w:hAnsi="Arial" w:cs="Arial"/>
          <w:b/>
          <w:bCs/>
        </w:rPr>
        <w:t>”</w:t>
      </w:r>
      <w:r w:rsidRPr="00494D70">
        <w:rPr>
          <w:rFonts w:ascii="Arial" w:hAnsi="Arial" w:cs="Arial"/>
          <w:b/>
          <w:bCs/>
        </w:rPr>
        <w:t>,</w:t>
      </w:r>
      <w:r w:rsidRPr="00494D70">
        <w:rPr>
          <w:rFonts w:ascii="Arial" w:hAnsi="Arial" w:cs="Arial"/>
        </w:rPr>
        <w:t xml:space="preserve"> nas condições estabelecidas no Termo de Referência.</w:t>
      </w:r>
    </w:p>
    <w:p w14:paraId="566614CE" w14:textId="26D7DF7E" w:rsidR="00390220" w:rsidRDefault="00390220" w:rsidP="00F95075">
      <w:pPr>
        <w:numPr>
          <w:ilvl w:val="1"/>
          <w:numId w:val="16"/>
        </w:numPr>
        <w:jc w:val="both"/>
        <w:rPr>
          <w:rFonts w:ascii="Arial" w:hAnsi="Arial" w:cs="Arial"/>
        </w:rPr>
      </w:pPr>
      <w:r>
        <w:rPr>
          <w:rFonts w:ascii="Arial" w:hAnsi="Arial" w:cs="Arial"/>
        </w:rPr>
        <w:t>Objeto da contratação:</w:t>
      </w:r>
    </w:p>
    <w:p w14:paraId="4C6A533D" w14:textId="77777777" w:rsidR="006562E6" w:rsidRPr="006B78ED" w:rsidRDefault="006562E6" w:rsidP="006B78ED">
      <w:pPr>
        <w:spacing w:line="276" w:lineRule="auto"/>
        <w:jc w:val="both"/>
        <w:rPr>
          <w:rFonts w:ascii="Arial" w:hAnsi="Arial" w:cs="Arial"/>
          <w:b/>
          <w:iCs/>
        </w:rPr>
      </w:pPr>
    </w:p>
    <w:tbl>
      <w:tblPr>
        <w:tblW w:w="5476" w:type="pct"/>
        <w:tblInd w:w="-431" w:type="dxa"/>
        <w:tblLook w:val="0000" w:firstRow="0" w:lastRow="0" w:firstColumn="0" w:lastColumn="0" w:noHBand="0" w:noVBand="0"/>
      </w:tblPr>
      <w:tblGrid>
        <w:gridCol w:w="851"/>
        <w:gridCol w:w="3148"/>
        <w:gridCol w:w="1024"/>
        <w:gridCol w:w="1128"/>
        <w:gridCol w:w="963"/>
        <w:gridCol w:w="1028"/>
        <w:gridCol w:w="1782"/>
      </w:tblGrid>
      <w:tr w:rsidR="006562E6" w14:paraId="22327AA8" w14:textId="77777777" w:rsidTr="00655DE5">
        <w:trPr>
          <w:trHeight w:val="630"/>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22D2CF6D" w14:textId="77777777" w:rsidR="00A606D9" w:rsidRPr="00A606D9" w:rsidRDefault="00027175" w:rsidP="00A606D9">
            <w:pPr>
              <w:jc w:val="both"/>
              <w:rPr>
                <w:rFonts w:ascii="Arial" w:hAnsi="Arial" w:cs="Arial"/>
                <w:b/>
                <w:bCs/>
              </w:rPr>
            </w:pPr>
            <w:r w:rsidRPr="00027175">
              <w:rPr>
                <w:rFonts w:ascii="Arial" w:hAnsi="Arial" w:cs="Arial"/>
                <w:b/>
                <w:bCs/>
              </w:rPr>
              <w:t xml:space="preserve">ITEM 1 - </w:t>
            </w:r>
            <w:r w:rsidR="00A606D9" w:rsidRPr="00A606D9">
              <w:rPr>
                <w:rFonts w:ascii="Arial" w:hAnsi="Arial" w:cs="Arial"/>
                <w:b/>
                <w:bCs/>
              </w:rPr>
              <w:t>CONTRATAÇÃO DE SERVIÇOS PARA AVALIAÇÃO DE BENS IMÓVEIS PARA DO</w:t>
            </w:r>
          </w:p>
          <w:p w14:paraId="260829A6" w14:textId="0C6C55A1" w:rsidR="006562E6" w:rsidRDefault="00A606D9" w:rsidP="00A606D9">
            <w:pPr>
              <w:jc w:val="both"/>
            </w:pPr>
            <w:r w:rsidRPr="00A606D9">
              <w:rPr>
                <w:rFonts w:ascii="Arial" w:hAnsi="Arial" w:cs="Arial"/>
                <w:b/>
                <w:bCs/>
              </w:rPr>
              <w:t>COREN-MG (PARTICIPAÇÃO EXCLUSIVA ME/EPP/MEI)</w:t>
            </w:r>
          </w:p>
        </w:tc>
      </w:tr>
      <w:tr w:rsidR="006562E6" w14:paraId="1C4BEB27" w14:textId="77777777" w:rsidTr="00655DE5">
        <w:trPr>
          <w:cantSplit/>
          <w:trHeight w:val="565"/>
        </w:trPr>
        <w:tc>
          <w:tcPr>
            <w:tcW w:w="429" w:type="pct"/>
            <w:tcBorders>
              <w:top w:val="single" w:sz="4" w:space="0" w:color="000000"/>
              <w:left w:val="single" w:sz="4" w:space="0" w:color="000000"/>
              <w:bottom w:val="single" w:sz="4" w:space="0" w:color="000000"/>
              <w:right w:val="single" w:sz="4" w:space="0" w:color="000000"/>
            </w:tcBorders>
            <w:vAlign w:val="center"/>
          </w:tcPr>
          <w:p w14:paraId="05983F19" w14:textId="77777777" w:rsidR="006562E6" w:rsidRDefault="006562E6" w:rsidP="0021796A">
            <w:pPr>
              <w:tabs>
                <w:tab w:val="left" w:pos="240"/>
              </w:tabs>
              <w:ind w:right="33"/>
              <w:jc w:val="center"/>
            </w:pPr>
            <w:r>
              <w:rPr>
                <w:rFonts w:ascii="Arial" w:hAnsi="Arial" w:cs="Arial"/>
                <w:b/>
                <w:bCs/>
              </w:rPr>
              <w:t>ITEM</w:t>
            </w:r>
          </w:p>
        </w:tc>
        <w:tc>
          <w:tcPr>
            <w:tcW w:w="1586" w:type="pct"/>
            <w:tcBorders>
              <w:top w:val="single" w:sz="4" w:space="0" w:color="000000"/>
              <w:left w:val="single" w:sz="4" w:space="0" w:color="000000"/>
              <w:bottom w:val="single" w:sz="4" w:space="0" w:color="000000"/>
              <w:right w:val="single" w:sz="4" w:space="0" w:color="000000"/>
            </w:tcBorders>
            <w:vAlign w:val="center"/>
          </w:tcPr>
          <w:p w14:paraId="3CB9612C" w14:textId="77777777" w:rsidR="006562E6" w:rsidRDefault="006562E6" w:rsidP="006562E6">
            <w:pPr>
              <w:numPr>
                <w:ilvl w:val="0"/>
                <w:numId w:val="38"/>
              </w:numPr>
              <w:ind w:left="0" w:firstLine="0"/>
              <w:jc w:val="center"/>
            </w:pPr>
            <w:r>
              <w:rPr>
                <w:rFonts w:ascii="Arial" w:hAnsi="Arial" w:cs="Arial"/>
                <w:b/>
                <w:bCs/>
              </w:rPr>
              <w:t>DESCRIÇÃO</w:t>
            </w:r>
          </w:p>
        </w:tc>
        <w:tc>
          <w:tcPr>
            <w:tcW w:w="516" w:type="pct"/>
            <w:tcBorders>
              <w:top w:val="single" w:sz="4" w:space="0" w:color="000000"/>
              <w:left w:val="single" w:sz="4" w:space="0" w:color="000000"/>
            </w:tcBorders>
            <w:vAlign w:val="center"/>
          </w:tcPr>
          <w:p w14:paraId="2ED1AC94" w14:textId="77777777" w:rsidR="006562E6" w:rsidRPr="00F56ED7" w:rsidRDefault="006562E6" w:rsidP="006562E6">
            <w:pPr>
              <w:numPr>
                <w:ilvl w:val="0"/>
                <w:numId w:val="38"/>
              </w:numPr>
              <w:ind w:left="0" w:firstLine="0"/>
              <w:jc w:val="center"/>
              <w:rPr>
                <w:rFonts w:ascii="Arial" w:hAnsi="Arial" w:cs="Arial"/>
                <w:b/>
                <w:bCs/>
              </w:rPr>
            </w:pPr>
            <w:r w:rsidRPr="00F56ED7">
              <w:rPr>
                <w:rFonts w:ascii="Arial" w:hAnsi="Arial" w:cs="Arial"/>
                <w:b/>
                <w:bCs/>
              </w:rPr>
              <w:t>CATSER</w:t>
            </w:r>
          </w:p>
        </w:tc>
        <w:tc>
          <w:tcPr>
            <w:tcW w:w="568" w:type="pct"/>
            <w:tcBorders>
              <w:top w:val="single" w:sz="4" w:space="0" w:color="000000"/>
              <w:left w:val="single" w:sz="4" w:space="0" w:color="000000"/>
            </w:tcBorders>
            <w:vAlign w:val="center"/>
          </w:tcPr>
          <w:p w14:paraId="3CD66A34" w14:textId="77777777" w:rsidR="006562E6" w:rsidRPr="00F56ED7" w:rsidRDefault="006562E6" w:rsidP="006562E6">
            <w:pPr>
              <w:numPr>
                <w:ilvl w:val="0"/>
                <w:numId w:val="38"/>
              </w:numPr>
              <w:ind w:left="0" w:firstLine="0"/>
              <w:jc w:val="center"/>
              <w:rPr>
                <w:rFonts w:ascii="Arial" w:hAnsi="Arial" w:cs="Arial"/>
                <w:b/>
                <w:bCs/>
              </w:rPr>
            </w:pPr>
            <w:r w:rsidRPr="00F56ED7">
              <w:rPr>
                <w:rFonts w:ascii="Arial" w:hAnsi="Arial" w:cs="Arial"/>
                <w:b/>
                <w:bCs/>
              </w:rPr>
              <w:t>UNIDADE DE MEDIDA</w:t>
            </w:r>
          </w:p>
        </w:tc>
        <w:tc>
          <w:tcPr>
            <w:tcW w:w="485" w:type="pct"/>
            <w:tcBorders>
              <w:top w:val="single" w:sz="4" w:space="0" w:color="000000"/>
              <w:left w:val="single" w:sz="4" w:space="0" w:color="000000"/>
            </w:tcBorders>
            <w:vAlign w:val="center"/>
          </w:tcPr>
          <w:p w14:paraId="08B52ED3" w14:textId="77777777" w:rsidR="006562E6" w:rsidRDefault="006562E6" w:rsidP="006562E6">
            <w:pPr>
              <w:numPr>
                <w:ilvl w:val="0"/>
                <w:numId w:val="38"/>
              </w:numPr>
              <w:ind w:left="0" w:firstLine="0"/>
              <w:jc w:val="center"/>
            </w:pPr>
            <w:r>
              <w:rPr>
                <w:rFonts w:ascii="Arial" w:hAnsi="Arial" w:cs="Arial"/>
                <w:b/>
                <w:bCs/>
              </w:rPr>
              <w:t>QUANT.</w:t>
            </w:r>
          </w:p>
        </w:tc>
        <w:tc>
          <w:tcPr>
            <w:tcW w:w="518" w:type="pct"/>
            <w:tcBorders>
              <w:top w:val="single" w:sz="4" w:space="0" w:color="000000"/>
              <w:left w:val="single" w:sz="4" w:space="0" w:color="000000"/>
              <w:bottom w:val="single" w:sz="4" w:space="0" w:color="000000"/>
              <w:right w:val="single" w:sz="4" w:space="0" w:color="000000"/>
            </w:tcBorders>
            <w:vAlign w:val="center"/>
          </w:tcPr>
          <w:p w14:paraId="29D217A4" w14:textId="77777777" w:rsidR="006562E6" w:rsidRDefault="006562E6" w:rsidP="006562E6">
            <w:pPr>
              <w:numPr>
                <w:ilvl w:val="0"/>
                <w:numId w:val="38"/>
              </w:numPr>
              <w:ind w:left="0" w:firstLine="0"/>
              <w:jc w:val="center"/>
            </w:pPr>
            <w:r>
              <w:rPr>
                <w:rFonts w:ascii="Arial" w:hAnsi="Arial" w:cs="Arial"/>
                <w:b/>
                <w:bCs/>
              </w:rPr>
              <w:t>R$ UNIT.</w:t>
            </w:r>
          </w:p>
        </w:tc>
        <w:tc>
          <w:tcPr>
            <w:tcW w:w="898" w:type="pct"/>
            <w:tcBorders>
              <w:top w:val="single" w:sz="4" w:space="0" w:color="000000"/>
              <w:left w:val="single" w:sz="4" w:space="0" w:color="000000"/>
              <w:bottom w:val="single" w:sz="4" w:space="0" w:color="000000"/>
              <w:right w:val="single" w:sz="4" w:space="0" w:color="000000"/>
            </w:tcBorders>
            <w:vAlign w:val="center"/>
          </w:tcPr>
          <w:p w14:paraId="7BE1B0E3" w14:textId="77777777" w:rsidR="006562E6" w:rsidRDefault="006562E6" w:rsidP="006562E6">
            <w:pPr>
              <w:numPr>
                <w:ilvl w:val="0"/>
                <w:numId w:val="38"/>
              </w:numPr>
              <w:ind w:left="0" w:firstLine="0"/>
              <w:jc w:val="center"/>
            </w:pPr>
            <w:r>
              <w:rPr>
                <w:rFonts w:ascii="Arial" w:hAnsi="Arial" w:cs="Arial"/>
                <w:b/>
                <w:bCs/>
              </w:rPr>
              <w:t>R$ TOTAL MÁXIMO ACEITÁVEL</w:t>
            </w:r>
          </w:p>
        </w:tc>
      </w:tr>
      <w:tr w:rsidR="006562E6" w14:paraId="4B496507" w14:textId="77777777" w:rsidTr="00655DE5">
        <w:trPr>
          <w:trHeight w:val="1579"/>
        </w:trPr>
        <w:tc>
          <w:tcPr>
            <w:tcW w:w="429" w:type="pct"/>
            <w:tcBorders>
              <w:top w:val="single" w:sz="4" w:space="0" w:color="000000"/>
              <w:left w:val="single" w:sz="4" w:space="0" w:color="000000"/>
              <w:bottom w:val="single" w:sz="4" w:space="0" w:color="000000"/>
              <w:right w:val="single" w:sz="4" w:space="0" w:color="000000"/>
            </w:tcBorders>
            <w:vAlign w:val="center"/>
          </w:tcPr>
          <w:p w14:paraId="27890638" w14:textId="77777777" w:rsidR="006562E6" w:rsidRDefault="006562E6" w:rsidP="006562E6">
            <w:pPr>
              <w:numPr>
                <w:ilvl w:val="0"/>
                <w:numId w:val="38"/>
              </w:numPr>
              <w:ind w:left="0" w:firstLine="0"/>
              <w:jc w:val="center"/>
            </w:pPr>
            <w:r>
              <w:rPr>
                <w:rFonts w:ascii="Arial" w:hAnsi="Arial" w:cs="Arial"/>
              </w:rPr>
              <w:t>1</w:t>
            </w:r>
          </w:p>
        </w:tc>
        <w:tc>
          <w:tcPr>
            <w:tcW w:w="1586" w:type="pct"/>
            <w:tcBorders>
              <w:top w:val="single" w:sz="4" w:space="0" w:color="000000"/>
              <w:left w:val="single" w:sz="4" w:space="0" w:color="000000"/>
              <w:bottom w:val="single" w:sz="4" w:space="0" w:color="000000"/>
              <w:right w:val="single" w:sz="4" w:space="0" w:color="000000"/>
            </w:tcBorders>
            <w:vAlign w:val="center"/>
          </w:tcPr>
          <w:p w14:paraId="47DE5818" w14:textId="18629910" w:rsidR="006562E6" w:rsidRPr="00655DE5" w:rsidRDefault="00655DE5" w:rsidP="00655DE5">
            <w:pPr>
              <w:numPr>
                <w:ilvl w:val="0"/>
                <w:numId w:val="38"/>
              </w:numPr>
              <w:rPr>
                <w:rFonts w:ascii="Arial" w:hAnsi="Arial" w:cs="Arial"/>
                <w:sz w:val="18"/>
                <w:szCs w:val="18"/>
              </w:rPr>
            </w:pPr>
            <w:r>
              <w:rPr>
                <w:rFonts w:ascii="Arial" w:hAnsi="Arial" w:cs="Arial"/>
                <w:sz w:val="18"/>
                <w:szCs w:val="18"/>
              </w:rPr>
              <w:t xml:space="preserve">         </w:t>
            </w:r>
            <w:r w:rsidR="00A606D9" w:rsidRPr="00A606D9">
              <w:rPr>
                <w:rFonts w:ascii="Arial" w:hAnsi="Arial" w:cs="Arial"/>
                <w:sz w:val="18"/>
                <w:szCs w:val="18"/>
              </w:rPr>
              <w:t>Contratação de serviço técnico</w:t>
            </w:r>
            <w:r w:rsidR="00A606D9">
              <w:rPr>
                <w:rFonts w:ascii="Arial" w:hAnsi="Arial" w:cs="Arial"/>
                <w:sz w:val="18"/>
                <w:szCs w:val="18"/>
              </w:rPr>
              <w:t xml:space="preserve"> </w:t>
            </w:r>
            <w:r w:rsidR="00A606D9" w:rsidRPr="00A606D9">
              <w:rPr>
                <w:rFonts w:ascii="Arial" w:hAnsi="Arial" w:cs="Arial"/>
                <w:sz w:val="18"/>
                <w:szCs w:val="18"/>
              </w:rPr>
              <w:t>especializado</w:t>
            </w:r>
            <w:r>
              <w:rPr>
                <w:rFonts w:ascii="Arial" w:hAnsi="Arial" w:cs="Arial"/>
                <w:sz w:val="18"/>
                <w:szCs w:val="18"/>
              </w:rPr>
              <w:t xml:space="preserve"> </w:t>
            </w:r>
            <w:r w:rsidR="00A606D9" w:rsidRPr="00A606D9">
              <w:rPr>
                <w:rFonts w:ascii="Arial" w:hAnsi="Arial" w:cs="Arial"/>
                <w:sz w:val="18"/>
                <w:szCs w:val="18"/>
              </w:rPr>
              <w:t>para a</w:t>
            </w:r>
            <w:r>
              <w:rPr>
                <w:rFonts w:ascii="Arial" w:hAnsi="Arial" w:cs="Arial"/>
                <w:sz w:val="18"/>
                <w:szCs w:val="18"/>
              </w:rPr>
              <w:t xml:space="preserve"> </w:t>
            </w:r>
            <w:r w:rsidR="00A606D9" w:rsidRPr="00655DE5">
              <w:rPr>
                <w:rFonts w:ascii="Arial" w:hAnsi="Arial" w:cs="Arial"/>
                <w:sz w:val="18"/>
                <w:szCs w:val="18"/>
              </w:rPr>
              <w:t>elaboração de Laudo Técnico de Avaliação de Bens</w:t>
            </w:r>
            <w:r>
              <w:rPr>
                <w:rFonts w:ascii="Arial" w:hAnsi="Arial" w:cs="Arial"/>
                <w:sz w:val="18"/>
                <w:szCs w:val="18"/>
              </w:rPr>
              <w:t xml:space="preserve"> </w:t>
            </w:r>
            <w:r w:rsidR="00A606D9" w:rsidRPr="00655DE5">
              <w:rPr>
                <w:rFonts w:ascii="Arial" w:hAnsi="Arial" w:cs="Arial"/>
                <w:sz w:val="18"/>
                <w:szCs w:val="18"/>
              </w:rPr>
              <w:t>Imóveis referente às unidades localizadas no 6º andar</w:t>
            </w:r>
            <w:r>
              <w:rPr>
                <w:rFonts w:ascii="Arial" w:hAnsi="Arial" w:cs="Arial"/>
                <w:sz w:val="18"/>
                <w:szCs w:val="18"/>
              </w:rPr>
              <w:t xml:space="preserve"> </w:t>
            </w:r>
            <w:r w:rsidR="00A606D9" w:rsidRPr="00655DE5">
              <w:rPr>
                <w:rFonts w:ascii="Arial" w:hAnsi="Arial" w:cs="Arial"/>
                <w:sz w:val="18"/>
                <w:szCs w:val="18"/>
              </w:rPr>
              <w:t>da sede do Conselho Regional de Enfermagem de</w:t>
            </w:r>
            <w:r>
              <w:rPr>
                <w:rFonts w:ascii="Arial" w:hAnsi="Arial" w:cs="Arial"/>
                <w:sz w:val="18"/>
                <w:szCs w:val="18"/>
              </w:rPr>
              <w:t xml:space="preserve"> </w:t>
            </w:r>
            <w:r w:rsidR="00A606D9" w:rsidRPr="00655DE5">
              <w:rPr>
                <w:rFonts w:ascii="Arial" w:hAnsi="Arial" w:cs="Arial"/>
                <w:sz w:val="18"/>
                <w:szCs w:val="18"/>
              </w:rPr>
              <w:t>Minas Gerais (COREN</w:t>
            </w:r>
            <w:r>
              <w:rPr>
                <w:rFonts w:ascii="Arial" w:hAnsi="Arial" w:cs="Arial"/>
                <w:sz w:val="18"/>
                <w:szCs w:val="18"/>
              </w:rPr>
              <w:t>-</w:t>
            </w:r>
            <w:r w:rsidR="00A606D9" w:rsidRPr="00655DE5">
              <w:rPr>
                <w:rFonts w:ascii="Arial" w:hAnsi="Arial" w:cs="Arial"/>
                <w:sz w:val="18"/>
                <w:szCs w:val="18"/>
              </w:rPr>
              <w:t>MG), conforme condições deste</w:t>
            </w:r>
            <w:r>
              <w:rPr>
                <w:rFonts w:ascii="Arial" w:hAnsi="Arial" w:cs="Arial"/>
                <w:sz w:val="18"/>
                <w:szCs w:val="18"/>
              </w:rPr>
              <w:t xml:space="preserve"> </w:t>
            </w:r>
            <w:r w:rsidR="00A606D9" w:rsidRPr="00655DE5">
              <w:rPr>
                <w:rFonts w:ascii="Arial" w:hAnsi="Arial" w:cs="Arial"/>
                <w:sz w:val="18"/>
                <w:szCs w:val="18"/>
              </w:rPr>
              <w:t>Termo de Referência.</w:t>
            </w:r>
          </w:p>
        </w:tc>
        <w:tc>
          <w:tcPr>
            <w:tcW w:w="516" w:type="pct"/>
            <w:tcBorders>
              <w:left w:val="single" w:sz="4" w:space="0" w:color="000000"/>
              <w:bottom w:val="single" w:sz="4" w:space="0" w:color="000000"/>
            </w:tcBorders>
            <w:vAlign w:val="center"/>
          </w:tcPr>
          <w:p w14:paraId="37E66FA7" w14:textId="5AAE270F" w:rsidR="006562E6" w:rsidRDefault="00A606D9" w:rsidP="0021796A">
            <w:pPr>
              <w:snapToGrid w:val="0"/>
              <w:jc w:val="center"/>
              <w:rPr>
                <w:rFonts w:ascii="Arial" w:hAnsi="Arial" w:cs="Arial"/>
              </w:rPr>
            </w:pPr>
            <w:r>
              <w:rPr>
                <w:rFonts w:ascii="Arial" w:hAnsi="Arial" w:cs="Arial"/>
              </w:rPr>
              <w:t>876</w:t>
            </w:r>
          </w:p>
        </w:tc>
        <w:tc>
          <w:tcPr>
            <w:tcW w:w="568" w:type="pct"/>
            <w:tcBorders>
              <w:left w:val="single" w:sz="4" w:space="0" w:color="000000"/>
              <w:bottom w:val="single" w:sz="4" w:space="0" w:color="000000"/>
            </w:tcBorders>
            <w:vAlign w:val="center"/>
          </w:tcPr>
          <w:p w14:paraId="1E5638D4" w14:textId="77777777" w:rsidR="006562E6" w:rsidRDefault="006562E6" w:rsidP="004305A6">
            <w:pPr>
              <w:snapToGrid w:val="0"/>
              <w:jc w:val="center"/>
              <w:rPr>
                <w:rFonts w:ascii="Arial" w:hAnsi="Arial" w:cs="Arial"/>
              </w:rPr>
            </w:pPr>
            <w:r>
              <w:rPr>
                <w:rFonts w:ascii="Arial" w:hAnsi="Arial" w:cs="Arial"/>
              </w:rPr>
              <w:t>Unidade</w:t>
            </w:r>
          </w:p>
        </w:tc>
        <w:tc>
          <w:tcPr>
            <w:tcW w:w="485" w:type="pct"/>
            <w:tcBorders>
              <w:left w:val="single" w:sz="4" w:space="0" w:color="000000"/>
              <w:bottom w:val="single" w:sz="4" w:space="0" w:color="000000"/>
            </w:tcBorders>
            <w:vAlign w:val="center"/>
          </w:tcPr>
          <w:p w14:paraId="6CCEEAB7" w14:textId="661D5F43" w:rsidR="006562E6" w:rsidRDefault="00A606D9" w:rsidP="0021796A">
            <w:pPr>
              <w:snapToGrid w:val="0"/>
              <w:jc w:val="both"/>
              <w:rPr>
                <w:rFonts w:ascii="Arial" w:hAnsi="Arial" w:cs="Arial"/>
              </w:rPr>
            </w:pPr>
            <w:r>
              <w:rPr>
                <w:rFonts w:ascii="Arial" w:hAnsi="Arial" w:cs="Arial"/>
              </w:rPr>
              <w:t>1</w:t>
            </w:r>
          </w:p>
        </w:tc>
        <w:tc>
          <w:tcPr>
            <w:tcW w:w="518" w:type="pct"/>
            <w:tcBorders>
              <w:top w:val="single" w:sz="4" w:space="0" w:color="000000"/>
              <w:left w:val="single" w:sz="4" w:space="0" w:color="000000"/>
              <w:bottom w:val="single" w:sz="4" w:space="0" w:color="000000"/>
              <w:right w:val="single" w:sz="4" w:space="0" w:color="000000"/>
            </w:tcBorders>
            <w:vAlign w:val="center"/>
          </w:tcPr>
          <w:p w14:paraId="590F562E" w14:textId="7A3F2987" w:rsidR="006562E6" w:rsidRDefault="00A606D9" w:rsidP="0021796A">
            <w:pPr>
              <w:snapToGrid w:val="0"/>
              <w:jc w:val="both"/>
              <w:rPr>
                <w:rFonts w:ascii="Arial" w:hAnsi="Arial" w:cs="Arial"/>
              </w:rPr>
            </w:pPr>
            <w:r>
              <w:rPr>
                <w:rFonts w:ascii="Arial" w:hAnsi="Arial" w:cs="Arial"/>
              </w:rPr>
              <w:t xml:space="preserve">R$ </w:t>
            </w:r>
          </w:p>
        </w:tc>
        <w:tc>
          <w:tcPr>
            <w:tcW w:w="898" w:type="pct"/>
            <w:tcBorders>
              <w:top w:val="single" w:sz="4" w:space="0" w:color="000000"/>
              <w:left w:val="single" w:sz="4" w:space="0" w:color="000000"/>
              <w:bottom w:val="single" w:sz="4" w:space="0" w:color="000000"/>
              <w:right w:val="single" w:sz="4" w:space="0" w:color="000000"/>
            </w:tcBorders>
            <w:vAlign w:val="center"/>
          </w:tcPr>
          <w:p w14:paraId="3C6A0B89" w14:textId="18C402D7" w:rsidR="006562E6" w:rsidRDefault="00A606D9" w:rsidP="006562E6">
            <w:pPr>
              <w:numPr>
                <w:ilvl w:val="0"/>
                <w:numId w:val="38"/>
              </w:numPr>
              <w:snapToGrid w:val="0"/>
              <w:ind w:left="0" w:firstLine="0"/>
              <w:jc w:val="both"/>
              <w:rPr>
                <w:rFonts w:ascii="Arial" w:hAnsi="Arial" w:cs="Arial"/>
              </w:rPr>
            </w:pPr>
            <w:r>
              <w:rPr>
                <w:rFonts w:ascii="Arial" w:hAnsi="Arial" w:cs="Arial"/>
              </w:rPr>
              <w:t xml:space="preserve">R$ </w:t>
            </w:r>
          </w:p>
        </w:tc>
      </w:tr>
      <w:tr w:rsidR="006562E6" w14:paraId="2962FAE9" w14:textId="77777777" w:rsidTr="00655DE5">
        <w:trPr>
          <w:trHeight w:val="751"/>
        </w:trPr>
        <w:tc>
          <w:tcPr>
            <w:tcW w:w="5000" w:type="pct"/>
            <w:gridSpan w:val="7"/>
            <w:tcBorders>
              <w:left w:val="single" w:sz="4" w:space="0" w:color="000000"/>
              <w:bottom w:val="single" w:sz="4" w:space="0" w:color="000000"/>
              <w:right w:val="single" w:sz="4" w:space="0" w:color="000000"/>
            </w:tcBorders>
            <w:vAlign w:val="center"/>
          </w:tcPr>
          <w:p w14:paraId="59B5AAB6" w14:textId="77777777" w:rsidR="006562E6" w:rsidRDefault="006562E6" w:rsidP="006562E6">
            <w:pPr>
              <w:pStyle w:val="Corpodetexto"/>
              <w:numPr>
                <w:ilvl w:val="0"/>
                <w:numId w:val="38"/>
              </w:numPr>
            </w:pPr>
            <w:r>
              <w:rPr>
                <w:rFonts w:ascii="Arial" w:hAnsi="Arial" w:cs="Arial"/>
                <w:b/>
                <w:bCs/>
                <w:sz w:val="20"/>
              </w:rPr>
              <w:t xml:space="preserve">R$ TOTAL MÁXIMO ACEITÁVEL PARA O ITEM 1: R$ </w:t>
            </w:r>
          </w:p>
        </w:tc>
      </w:tr>
    </w:tbl>
    <w:p w14:paraId="2F96BF26" w14:textId="77777777" w:rsidR="006562E6" w:rsidRDefault="006562E6">
      <w:pPr>
        <w:jc w:val="both"/>
        <w:rPr>
          <w:rFonts w:ascii="Arial" w:hAnsi="Arial" w:cs="Arial"/>
          <w:u w:val="single"/>
          <w:lang w:eastAsia="pt-BR"/>
        </w:rPr>
      </w:pPr>
    </w:p>
    <w:p w14:paraId="6E750A87" w14:textId="77777777" w:rsidR="006562E6" w:rsidRPr="00D1699D" w:rsidRDefault="006562E6">
      <w:pPr>
        <w:jc w:val="both"/>
        <w:rPr>
          <w:rFonts w:ascii="Arial" w:hAnsi="Arial" w:cs="Arial"/>
          <w:u w:val="single"/>
          <w:lang w:eastAsia="pt-BR"/>
        </w:rPr>
      </w:pPr>
    </w:p>
    <w:p w14:paraId="49E72C49" w14:textId="2DD342DA" w:rsidR="00BE3271" w:rsidRPr="00E76454" w:rsidRDefault="00CC3502" w:rsidP="00E76454">
      <w:pPr>
        <w:numPr>
          <w:ilvl w:val="1"/>
          <w:numId w:val="16"/>
        </w:numPr>
        <w:spacing w:after="120" w:line="276" w:lineRule="auto"/>
        <w:jc w:val="both"/>
        <w:rPr>
          <w:rFonts w:ascii="Arial" w:hAnsi="Arial" w:cs="Arial"/>
        </w:rPr>
      </w:pPr>
      <w:r w:rsidRPr="006A6E84">
        <w:rPr>
          <w:rFonts w:ascii="Arial" w:hAnsi="Arial" w:cs="Arial"/>
        </w:rPr>
        <w:lastRenderedPageBreak/>
        <w:t xml:space="preserve">Todos os tributos e outros encargos, tais como frete, impostos, taxas e </w:t>
      </w:r>
      <w:r w:rsidR="00655DE5" w:rsidRPr="006A6E84">
        <w:rPr>
          <w:rFonts w:ascii="Arial" w:hAnsi="Arial" w:cs="Arial"/>
        </w:rPr>
        <w:t>etc.</w:t>
      </w:r>
      <w:r w:rsidRPr="006A6E84">
        <w:rPr>
          <w:rFonts w:ascii="Arial" w:hAnsi="Arial" w:cs="Arial"/>
        </w:rPr>
        <w:t>, serão considerados inclusos nos preços a serem praticados.</w:t>
      </w:r>
    </w:p>
    <w:p w14:paraId="449ABF04" w14:textId="77777777" w:rsidR="00BE3271" w:rsidRPr="006A6E84" w:rsidRDefault="00CC3502" w:rsidP="006A6E84">
      <w:pPr>
        <w:numPr>
          <w:ilvl w:val="1"/>
          <w:numId w:val="16"/>
        </w:numPr>
        <w:spacing w:line="276" w:lineRule="auto"/>
        <w:jc w:val="both"/>
        <w:rPr>
          <w:rFonts w:ascii="Arial" w:hAnsi="Arial" w:cs="Arial"/>
        </w:rPr>
      </w:pPr>
      <w:r w:rsidRPr="006A6E84">
        <w:rPr>
          <w:rFonts w:ascii="Arial" w:hAnsi="Arial" w:cs="Arial"/>
        </w:rPr>
        <w:t>São anexos a este instrumento e vinculam esta contratação, independentemente de transcrição:</w:t>
      </w:r>
    </w:p>
    <w:p w14:paraId="1254B76A" w14:textId="77777777" w:rsidR="00F95075" w:rsidRPr="006A6E84" w:rsidRDefault="00CC3502" w:rsidP="00D82D65">
      <w:pPr>
        <w:numPr>
          <w:ilvl w:val="2"/>
          <w:numId w:val="16"/>
        </w:numPr>
        <w:spacing w:line="276" w:lineRule="auto"/>
        <w:ind w:hanging="153"/>
        <w:jc w:val="both"/>
        <w:rPr>
          <w:rFonts w:ascii="Arial" w:hAnsi="Arial" w:cs="Arial"/>
        </w:rPr>
      </w:pPr>
      <w:r w:rsidRPr="006A6E84">
        <w:rPr>
          <w:rFonts w:ascii="Arial" w:hAnsi="Arial" w:cs="Arial"/>
        </w:rPr>
        <w:t>O Termo de Referência que embasou a contratação;</w:t>
      </w:r>
    </w:p>
    <w:p w14:paraId="7F9ED5C4" w14:textId="1A8C434C" w:rsidR="00BE3271" w:rsidRPr="006A6E84" w:rsidRDefault="00F95075" w:rsidP="00D82D65">
      <w:pPr>
        <w:numPr>
          <w:ilvl w:val="2"/>
          <w:numId w:val="16"/>
        </w:numPr>
        <w:spacing w:line="276" w:lineRule="auto"/>
        <w:ind w:hanging="153"/>
        <w:jc w:val="both"/>
        <w:rPr>
          <w:rFonts w:ascii="Arial" w:hAnsi="Arial" w:cs="Arial"/>
        </w:rPr>
      </w:pPr>
      <w:r w:rsidRPr="006A6E84">
        <w:rPr>
          <w:rFonts w:ascii="Arial" w:hAnsi="Arial" w:cs="Arial"/>
        </w:rPr>
        <w:t>O Aviso de Dispensa Eletrônica;</w:t>
      </w:r>
      <w:r w:rsidR="00CC3502" w:rsidRPr="006A6E84">
        <w:rPr>
          <w:rFonts w:ascii="Arial" w:hAnsi="Arial" w:cs="Arial"/>
        </w:rPr>
        <w:tab/>
      </w:r>
      <w:r w:rsidR="00CC3502" w:rsidRPr="006A6E84">
        <w:rPr>
          <w:rFonts w:ascii="Arial" w:hAnsi="Arial" w:cs="Arial"/>
        </w:rPr>
        <w:tab/>
      </w:r>
    </w:p>
    <w:p w14:paraId="0B7BADD4" w14:textId="77777777" w:rsidR="00BE3271" w:rsidRPr="006A6E84" w:rsidRDefault="00CC3502" w:rsidP="00D82D65">
      <w:pPr>
        <w:numPr>
          <w:ilvl w:val="2"/>
          <w:numId w:val="16"/>
        </w:numPr>
        <w:spacing w:line="276" w:lineRule="auto"/>
        <w:ind w:hanging="153"/>
        <w:jc w:val="both"/>
        <w:rPr>
          <w:rFonts w:ascii="Arial" w:hAnsi="Arial" w:cs="Arial"/>
        </w:rPr>
      </w:pPr>
      <w:r w:rsidRPr="006A6E84">
        <w:rPr>
          <w:rFonts w:ascii="Arial" w:hAnsi="Arial" w:cs="Arial"/>
        </w:rPr>
        <w:t>A Proposta do Contratado; e</w:t>
      </w:r>
    </w:p>
    <w:p w14:paraId="6BD5F343" w14:textId="3BFDF71C" w:rsidR="004305A6" w:rsidRPr="004305A6" w:rsidRDefault="00CC3502" w:rsidP="004305A6">
      <w:pPr>
        <w:numPr>
          <w:ilvl w:val="2"/>
          <w:numId w:val="16"/>
        </w:numPr>
        <w:spacing w:line="276" w:lineRule="auto"/>
        <w:ind w:hanging="153"/>
        <w:jc w:val="both"/>
        <w:rPr>
          <w:rFonts w:ascii="Arial" w:hAnsi="Arial" w:cs="Arial"/>
        </w:rPr>
      </w:pPr>
      <w:r w:rsidRPr="006A6E84">
        <w:rPr>
          <w:rFonts w:ascii="Arial" w:hAnsi="Arial" w:cs="Arial"/>
        </w:rPr>
        <w:t>Eventuais anexos dos documentos supracitados.</w:t>
      </w:r>
    </w:p>
    <w:p w14:paraId="786FB183" w14:textId="77777777" w:rsidR="00BE3271" w:rsidRPr="006A6E84" w:rsidRDefault="00BE3271" w:rsidP="006A6E84">
      <w:pPr>
        <w:spacing w:line="276" w:lineRule="auto"/>
        <w:jc w:val="both"/>
        <w:rPr>
          <w:rFonts w:ascii="Arial" w:hAnsi="Arial" w:cs="Arial"/>
          <w:b/>
        </w:rPr>
      </w:pPr>
    </w:p>
    <w:p w14:paraId="6341E85E" w14:textId="4C75C510" w:rsidR="00BE3271" w:rsidRDefault="00CC3502" w:rsidP="006A6E84">
      <w:pPr>
        <w:autoSpaceDE w:val="0"/>
        <w:spacing w:line="276" w:lineRule="auto"/>
        <w:jc w:val="both"/>
        <w:rPr>
          <w:rFonts w:ascii="Arial" w:hAnsi="Arial" w:cs="Arial"/>
          <w:b/>
          <w:i/>
          <w:u w:val="single"/>
        </w:rPr>
      </w:pPr>
      <w:r w:rsidRPr="006A6E84">
        <w:rPr>
          <w:rFonts w:ascii="Arial" w:hAnsi="Arial" w:cs="Arial"/>
          <w:b/>
          <w:i/>
          <w:u w:val="single"/>
        </w:rPr>
        <w:t xml:space="preserve">CLÁUSULA SEGUNDA – VIGÊNCIA E PRORROGAÇÃO </w:t>
      </w:r>
    </w:p>
    <w:p w14:paraId="26E46002" w14:textId="77777777" w:rsidR="00E76454" w:rsidRPr="006A6E84" w:rsidRDefault="00E76454" w:rsidP="006A6E84">
      <w:pPr>
        <w:autoSpaceDE w:val="0"/>
        <w:spacing w:line="276" w:lineRule="auto"/>
        <w:jc w:val="both"/>
        <w:rPr>
          <w:rFonts w:ascii="Arial" w:hAnsi="Arial" w:cs="Arial"/>
          <w:b/>
          <w:i/>
          <w:u w:val="single"/>
        </w:rPr>
      </w:pPr>
    </w:p>
    <w:p w14:paraId="212342FD" w14:textId="7CCB0CBE" w:rsidR="004E5617" w:rsidRPr="00A606D9" w:rsidRDefault="00A606D9" w:rsidP="00A606D9">
      <w:pPr>
        <w:numPr>
          <w:ilvl w:val="1"/>
          <w:numId w:val="14"/>
        </w:numPr>
        <w:spacing w:after="120" w:line="276" w:lineRule="auto"/>
        <w:jc w:val="both"/>
        <w:rPr>
          <w:rFonts w:ascii="Arial" w:eastAsia="Arial" w:hAnsi="Arial" w:cs="Arial"/>
          <w:iCs/>
        </w:rPr>
      </w:pPr>
      <w:r w:rsidRPr="00A606D9">
        <w:rPr>
          <w:rFonts w:ascii="Arial" w:eastAsia="Arial" w:hAnsi="Arial" w:cs="Arial"/>
          <w:iCs/>
        </w:rPr>
        <w:t xml:space="preserve">O prazo de vigência da contratação é até 31 de </w:t>
      </w:r>
      <w:r w:rsidR="00655DE5" w:rsidRPr="00A606D9">
        <w:rPr>
          <w:rFonts w:ascii="Arial" w:eastAsia="Arial" w:hAnsi="Arial" w:cs="Arial"/>
          <w:iCs/>
        </w:rPr>
        <w:t>dezembro</w:t>
      </w:r>
      <w:r w:rsidRPr="00A606D9">
        <w:rPr>
          <w:rFonts w:ascii="Arial" w:eastAsia="Arial" w:hAnsi="Arial" w:cs="Arial"/>
          <w:iCs/>
        </w:rPr>
        <w:t xml:space="preserve"> do ano da assinatura do instrumento, na forma </w:t>
      </w:r>
      <w:r>
        <w:rPr>
          <w:rFonts w:ascii="Arial" w:eastAsia="Arial" w:hAnsi="Arial" w:cs="Arial"/>
          <w:iCs/>
        </w:rPr>
        <w:t xml:space="preserve">do </w:t>
      </w:r>
      <w:r w:rsidRPr="00A606D9">
        <w:rPr>
          <w:rFonts w:ascii="Arial" w:eastAsia="Arial" w:hAnsi="Arial" w:cs="Arial"/>
          <w:iCs/>
        </w:rPr>
        <w:t>artigo 105 da Lei n° 14.133, de 2021</w:t>
      </w:r>
      <w:r>
        <w:rPr>
          <w:rFonts w:ascii="Arial" w:eastAsia="Arial" w:hAnsi="Arial" w:cs="Arial"/>
          <w:iCs/>
        </w:rPr>
        <w:t>.</w:t>
      </w:r>
    </w:p>
    <w:p w14:paraId="27DAB8C4" w14:textId="5D985899" w:rsidR="00BE3271" w:rsidRPr="006A6E84" w:rsidRDefault="00CC3502" w:rsidP="006A6E84">
      <w:pPr>
        <w:numPr>
          <w:ilvl w:val="1"/>
          <w:numId w:val="14"/>
        </w:numPr>
        <w:spacing w:line="276" w:lineRule="auto"/>
        <w:jc w:val="both"/>
        <w:rPr>
          <w:rFonts w:ascii="Arial" w:hAnsi="Arial" w:cs="Arial"/>
        </w:rPr>
      </w:pPr>
      <w:r w:rsidRPr="006A6E84">
        <w:rPr>
          <w:rFonts w:ascii="Arial" w:hAnsi="Arial" w:cs="Arial"/>
          <w:color w:val="000000"/>
        </w:rPr>
        <w:t xml:space="preserve">Na assinatura do contrato ou do instrumento equivalente será exigida a comprovação das condições de habilitação e contratação consignadas no processo </w:t>
      </w:r>
      <w:r w:rsidR="00A606D9">
        <w:rPr>
          <w:rFonts w:ascii="Arial" w:hAnsi="Arial" w:cs="Arial"/>
          <w:color w:val="000000"/>
        </w:rPr>
        <w:t>22</w:t>
      </w:r>
      <w:r w:rsidRPr="006A6E84">
        <w:rPr>
          <w:rFonts w:ascii="Arial" w:hAnsi="Arial" w:cs="Arial"/>
          <w:color w:val="000000"/>
        </w:rPr>
        <w:t>/</w:t>
      </w:r>
      <w:r w:rsidR="007A1560">
        <w:rPr>
          <w:rFonts w:ascii="Arial" w:hAnsi="Arial" w:cs="Arial"/>
          <w:color w:val="000000"/>
        </w:rPr>
        <w:t>2026</w:t>
      </w:r>
      <w:r w:rsidRPr="006A6E84">
        <w:rPr>
          <w:rFonts w:ascii="Arial" w:hAnsi="Arial" w:cs="Arial"/>
          <w:color w:val="000000"/>
        </w:rPr>
        <w:t>, que deverão ser mantidas pelo fornecedor durante a vigência do contrato.</w:t>
      </w:r>
    </w:p>
    <w:p w14:paraId="0CEF0342" w14:textId="77777777" w:rsidR="00BE3271" w:rsidRPr="006A6E84" w:rsidRDefault="00BE3271" w:rsidP="006A6E84">
      <w:pPr>
        <w:spacing w:line="276" w:lineRule="auto"/>
        <w:ind w:left="360"/>
        <w:jc w:val="both"/>
        <w:rPr>
          <w:rFonts w:ascii="Arial" w:eastAsia="Arial" w:hAnsi="Arial" w:cs="Arial"/>
          <w:iCs/>
        </w:rPr>
      </w:pPr>
    </w:p>
    <w:p w14:paraId="485CBC77"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CLÁUSULA TERCEIRA – MODELOS DE EXECUÇÃO E GESTÃO CONTRATUAIS</w:t>
      </w:r>
    </w:p>
    <w:p w14:paraId="28B6F1A1" w14:textId="77777777" w:rsidR="00BE3271" w:rsidRPr="006A6E84" w:rsidRDefault="00BE3271" w:rsidP="006A6E84">
      <w:pPr>
        <w:autoSpaceDE w:val="0"/>
        <w:spacing w:line="276" w:lineRule="auto"/>
        <w:jc w:val="both"/>
        <w:rPr>
          <w:rFonts w:ascii="Arial" w:hAnsi="Arial" w:cs="Arial"/>
          <w:b/>
          <w:i/>
          <w:u w:val="single"/>
        </w:rPr>
      </w:pPr>
    </w:p>
    <w:p w14:paraId="0D608382" w14:textId="4A91C07C" w:rsidR="00BE3271" w:rsidRPr="006A6E84" w:rsidRDefault="00CC3502" w:rsidP="006A6E84">
      <w:pPr>
        <w:numPr>
          <w:ilvl w:val="1"/>
          <w:numId w:val="18"/>
        </w:numPr>
        <w:autoSpaceDE w:val="0"/>
        <w:spacing w:line="276" w:lineRule="auto"/>
        <w:ind w:left="426"/>
        <w:jc w:val="both"/>
        <w:rPr>
          <w:rFonts w:ascii="Arial" w:hAnsi="Arial" w:cs="Arial"/>
        </w:rPr>
      </w:pPr>
      <w:r w:rsidRPr="006A6E84">
        <w:rPr>
          <w:rFonts w:ascii="Arial" w:hAnsi="Arial" w:cs="Arial"/>
          <w:bCs/>
          <w:iCs/>
        </w:rPr>
        <w:t>O Regime de execução contratual, o modelo de gestão, assim como os prazos e condições de conclusão, entrega, observação e recebimento definitivo constam no Termo de Referência</w:t>
      </w:r>
      <w:r w:rsidR="006A6E84" w:rsidRPr="006A6E84">
        <w:rPr>
          <w:rFonts w:ascii="Arial" w:hAnsi="Arial" w:cs="Arial"/>
          <w:bCs/>
          <w:iCs/>
        </w:rPr>
        <w:t>, anexo a este contrato</w:t>
      </w:r>
      <w:r w:rsidRPr="006A6E84">
        <w:rPr>
          <w:rFonts w:ascii="Arial" w:hAnsi="Arial" w:cs="Arial"/>
          <w:bCs/>
          <w:iCs/>
        </w:rPr>
        <w:t xml:space="preserve">.  </w:t>
      </w:r>
    </w:p>
    <w:p w14:paraId="4AA1D9C8" w14:textId="77777777" w:rsidR="00BE3271" w:rsidRPr="006A6E84" w:rsidRDefault="00BE3271" w:rsidP="006A6E84">
      <w:pPr>
        <w:autoSpaceDE w:val="0"/>
        <w:spacing w:line="276" w:lineRule="auto"/>
        <w:jc w:val="both"/>
        <w:rPr>
          <w:rFonts w:ascii="Arial" w:hAnsi="Arial" w:cs="Arial"/>
          <w:bCs/>
          <w:iCs/>
        </w:rPr>
      </w:pPr>
    </w:p>
    <w:p w14:paraId="3E2CB967"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QUARTA – SUBCONTRATAÇÃO</w:t>
      </w:r>
    </w:p>
    <w:p w14:paraId="54D185E6" w14:textId="77777777" w:rsidR="00BE3271" w:rsidRPr="006A6E84" w:rsidRDefault="00BE3271" w:rsidP="006A6E84">
      <w:pPr>
        <w:autoSpaceDE w:val="0"/>
        <w:spacing w:line="276" w:lineRule="auto"/>
        <w:jc w:val="both"/>
        <w:rPr>
          <w:rFonts w:ascii="Arial" w:hAnsi="Arial" w:cs="Arial"/>
          <w:b/>
          <w:i/>
          <w:u w:val="single"/>
        </w:rPr>
      </w:pPr>
    </w:p>
    <w:p w14:paraId="050AAE76" w14:textId="73444DDA" w:rsidR="00BE3271" w:rsidRPr="006A6E84" w:rsidRDefault="00CC3502" w:rsidP="006A6E84">
      <w:pPr>
        <w:numPr>
          <w:ilvl w:val="1"/>
          <w:numId w:val="3"/>
        </w:numPr>
        <w:autoSpaceDE w:val="0"/>
        <w:spacing w:line="276" w:lineRule="auto"/>
        <w:jc w:val="both"/>
        <w:rPr>
          <w:rFonts w:ascii="Arial" w:hAnsi="Arial" w:cs="Arial"/>
        </w:rPr>
      </w:pPr>
      <w:r w:rsidRPr="006A6E84">
        <w:rPr>
          <w:rFonts w:ascii="Arial" w:hAnsi="Arial" w:cs="Arial"/>
          <w:bCs/>
          <w:iCs/>
        </w:rPr>
        <w:t xml:space="preserve">Não será admitida a subcontratação do objeto contratual. </w:t>
      </w:r>
    </w:p>
    <w:p w14:paraId="05D3998C" w14:textId="77777777" w:rsidR="00BE3271" w:rsidRPr="006A6E84" w:rsidRDefault="00BE3271" w:rsidP="006A6E84">
      <w:pPr>
        <w:autoSpaceDE w:val="0"/>
        <w:spacing w:line="276" w:lineRule="auto"/>
        <w:jc w:val="both"/>
        <w:rPr>
          <w:rFonts w:ascii="Arial" w:hAnsi="Arial" w:cs="Arial"/>
          <w:bCs/>
          <w:iCs/>
        </w:rPr>
      </w:pPr>
    </w:p>
    <w:p w14:paraId="21B63793"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QUINTA – PREÇO.</w:t>
      </w:r>
    </w:p>
    <w:p w14:paraId="667EC037" w14:textId="77777777" w:rsidR="00BE3271" w:rsidRPr="006A6E84" w:rsidRDefault="00BE3271" w:rsidP="006A6E84">
      <w:pPr>
        <w:autoSpaceDE w:val="0"/>
        <w:spacing w:line="276" w:lineRule="auto"/>
        <w:jc w:val="both"/>
        <w:rPr>
          <w:rFonts w:ascii="Arial" w:hAnsi="Arial" w:cs="Arial"/>
        </w:rPr>
      </w:pPr>
    </w:p>
    <w:p w14:paraId="4F9F7F1B" w14:textId="77777777" w:rsidR="00585D92" w:rsidRDefault="00CC3502" w:rsidP="00E76454">
      <w:pPr>
        <w:pStyle w:val="compras"/>
        <w:numPr>
          <w:ilvl w:val="1"/>
          <w:numId w:val="9"/>
        </w:numPr>
        <w:spacing w:after="120" w:line="276" w:lineRule="auto"/>
        <w:rPr>
          <w:rFonts w:ascii="Arial" w:hAnsi="Arial" w:cs="Arial"/>
          <w:sz w:val="20"/>
        </w:rPr>
      </w:pPr>
      <w:r w:rsidRPr="00585D92">
        <w:rPr>
          <w:rFonts w:ascii="Arial" w:hAnsi="Arial" w:cs="Arial"/>
          <w:sz w:val="20"/>
        </w:rPr>
        <w:t xml:space="preserve">O valor total da contratação é </w:t>
      </w:r>
      <w:r w:rsidR="006A6E84" w:rsidRPr="00585D92">
        <w:rPr>
          <w:rFonts w:ascii="Arial" w:hAnsi="Arial" w:cs="Arial"/>
          <w:sz w:val="20"/>
        </w:rPr>
        <w:t xml:space="preserve">R$ ____ </w:t>
      </w:r>
      <w:r w:rsidR="00D1699D" w:rsidRPr="00585D92">
        <w:rPr>
          <w:rFonts w:ascii="Arial" w:hAnsi="Arial" w:cs="Arial"/>
          <w:sz w:val="20"/>
        </w:rPr>
        <w:t>(</w:t>
      </w:r>
      <w:r w:rsidR="006A6E84" w:rsidRPr="00585D92">
        <w:rPr>
          <w:rFonts w:ascii="Arial" w:hAnsi="Arial" w:cs="Arial"/>
          <w:sz w:val="20"/>
        </w:rPr>
        <w:t>____</w:t>
      </w:r>
      <w:r w:rsidR="00D1699D" w:rsidRPr="00585D92">
        <w:rPr>
          <w:rFonts w:ascii="Arial" w:hAnsi="Arial" w:cs="Arial"/>
          <w:sz w:val="20"/>
        </w:rPr>
        <w:t>)</w:t>
      </w:r>
    </w:p>
    <w:p w14:paraId="1549A366" w14:textId="1F45B0E2" w:rsidR="00BE3271" w:rsidRPr="00585D92" w:rsidRDefault="00CC3502" w:rsidP="00585D92">
      <w:pPr>
        <w:pStyle w:val="compras"/>
        <w:numPr>
          <w:ilvl w:val="1"/>
          <w:numId w:val="9"/>
        </w:numPr>
        <w:spacing w:line="276" w:lineRule="auto"/>
        <w:rPr>
          <w:rFonts w:ascii="Arial" w:hAnsi="Arial" w:cs="Arial"/>
          <w:sz w:val="20"/>
        </w:rPr>
      </w:pPr>
      <w:r w:rsidRPr="00585D92">
        <w:rPr>
          <w:rFonts w:ascii="Arial" w:hAnsi="Arial" w:cs="Arial"/>
          <w:sz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50E3089" w14:textId="77777777" w:rsidR="00BE3271" w:rsidRPr="006A6E84" w:rsidRDefault="00BE3271" w:rsidP="006A6E84">
      <w:pPr>
        <w:pStyle w:val="PargrafodaLista"/>
        <w:spacing w:line="276" w:lineRule="auto"/>
        <w:ind w:left="0"/>
        <w:rPr>
          <w:rFonts w:ascii="Arial" w:eastAsia="Arial" w:hAnsi="Arial" w:cs="Arial"/>
          <w:b/>
          <w:bCs/>
          <w:lang w:eastAsia="pt-BR"/>
        </w:rPr>
      </w:pPr>
    </w:p>
    <w:p w14:paraId="4C68BF40" w14:textId="1065B82D" w:rsidR="00BE3271" w:rsidRPr="006A6E84" w:rsidRDefault="00CC3502" w:rsidP="00E76454">
      <w:pPr>
        <w:spacing w:after="120" w:line="276" w:lineRule="auto"/>
        <w:jc w:val="both"/>
        <w:rPr>
          <w:rFonts w:ascii="Arial" w:hAnsi="Arial" w:cs="Arial"/>
          <w:b/>
          <w:iCs/>
          <w:u w:val="single"/>
        </w:rPr>
      </w:pPr>
      <w:r w:rsidRPr="006A6E84">
        <w:rPr>
          <w:rFonts w:ascii="Arial" w:hAnsi="Arial" w:cs="Arial"/>
          <w:b/>
          <w:iCs/>
          <w:u w:val="single"/>
        </w:rPr>
        <w:t xml:space="preserve">CLÁUSULA </w:t>
      </w:r>
      <w:r w:rsidR="007A1560" w:rsidRPr="006A6E84">
        <w:rPr>
          <w:rFonts w:ascii="Arial" w:hAnsi="Arial" w:cs="Arial"/>
          <w:b/>
          <w:iCs/>
          <w:u w:val="single"/>
        </w:rPr>
        <w:t>SEXTA -</w:t>
      </w:r>
      <w:r w:rsidRPr="006A6E84">
        <w:rPr>
          <w:rFonts w:ascii="Arial" w:hAnsi="Arial" w:cs="Arial"/>
          <w:b/>
          <w:iCs/>
          <w:u w:val="single"/>
        </w:rPr>
        <w:t xml:space="preserve"> PAGAMENTO (art. 92, V e VI)</w:t>
      </w:r>
    </w:p>
    <w:p w14:paraId="697DDF07" w14:textId="77777777" w:rsidR="00BE3271" w:rsidRPr="006A6E84" w:rsidRDefault="00CC3502" w:rsidP="00E76454">
      <w:pPr>
        <w:numPr>
          <w:ilvl w:val="1"/>
          <w:numId w:val="7"/>
        </w:numPr>
        <w:spacing w:before="240" w:line="276" w:lineRule="auto"/>
        <w:jc w:val="both"/>
        <w:rPr>
          <w:rFonts w:ascii="Arial" w:hAnsi="Arial" w:cs="Arial"/>
        </w:rPr>
      </w:pPr>
      <w:r w:rsidRPr="006A6E84">
        <w:rPr>
          <w:rFonts w:ascii="Arial" w:hAnsi="Arial" w:cs="Arial"/>
          <w:bCs/>
          <w:iCs/>
        </w:rPr>
        <w:t>O prazo para pagamento ao contratado e demais condições a ele referentes encontram-se definidos no Termo de Referência, anexo a este Contrato</w:t>
      </w:r>
    </w:p>
    <w:p w14:paraId="1CE1F526" w14:textId="77777777" w:rsidR="00BE3271" w:rsidRPr="006A6E84" w:rsidRDefault="00BE3271" w:rsidP="006A6E84">
      <w:pPr>
        <w:spacing w:line="276" w:lineRule="auto"/>
        <w:jc w:val="both"/>
        <w:rPr>
          <w:rFonts w:ascii="Arial" w:hAnsi="Arial" w:cs="Arial"/>
          <w:b/>
          <w:bCs/>
          <w:i/>
          <w:iCs/>
          <w:u w:val="single"/>
        </w:rPr>
      </w:pPr>
    </w:p>
    <w:p w14:paraId="238671F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lastRenderedPageBreak/>
        <w:t xml:space="preserve">CLÁUSULA SÉTIMA - REAJUSTE </w:t>
      </w:r>
    </w:p>
    <w:p w14:paraId="77CF15A6" w14:textId="77777777" w:rsidR="00BE3271" w:rsidRPr="006A6E84" w:rsidRDefault="00BE3271" w:rsidP="006A6E84">
      <w:pPr>
        <w:spacing w:line="276" w:lineRule="auto"/>
        <w:jc w:val="both"/>
        <w:rPr>
          <w:rFonts w:ascii="Arial" w:hAnsi="Arial" w:cs="Arial"/>
          <w:b/>
          <w:i/>
          <w:u w:val="single"/>
        </w:rPr>
      </w:pPr>
    </w:p>
    <w:p w14:paraId="378E5AB7" w14:textId="741B5FA1" w:rsidR="00BE3271" w:rsidRPr="00E76454" w:rsidRDefault="00CC3502" w:rsidP="00E76454">
      <w:pPr>
        <w:numPr>
          <w:ilvl w:val="1"/>
          <w:numId w:val="17"/>
        </w:numPr>
        <w:spacing w:after="120" w:line="276" w:lineRule="auto"/>
        <w:jc w:val="both"/>
        <w:rPr>
          <w:rFonts w:ascii="Arial" w:hAnsi="Arial" w:cs="Arial"/>
        </w:rPr>
      </w:pPr>
      <w:r w:rsidRPr="006A6E84">
        <w:rPr>
          <w:rFonts w:ascii="Arial" w:hAnsi="Arial" w:cs="Arial"/>
          <w:bCs/>
          <w:iCs/>
        </w:rPr>
        <w:t xml:space="preserve">Os preços são fixos e irreajustáveis para a presente contratação. </w:t>
      </w:r>
    </w:p>
    <w:p w14:paraId="6B3AE4E9" w14:textId="77777777" w:rsidR="00BE3271" w:rsidRPr="006A6E84" w:rsidRDefault="00CC3502" w:rsidP="006A6E84">
      <w:pPr>
        <w:numPr>
          <w:ilvl w:val="1"/>
          <w:numId w:val="17"/>
        </w:numPr>
        <w:spacing w:line="276" w:lineRule="auto"/>
        <w:jc w:val="both"/>
        <w:rPr>
          <w:rFonts w:ascii="Arial" w:hAnsi="Arial" w:cs="Arial"/>
        </w:rPr>
      </w:pPr>
      <w:r w:rsidRPr="006A6E84">
        <w:rPr>
          <w:rFonts w:ascii="Arial" w:hAnsi="Arial" w:cs="Arial"/>
        </w:rPr>
        <w:t xml:space="preserve">Eventual reajuste será realizado por aditivo contratual, adotando-se o índice IPCA. </w:t>
      </w:r>
    </w:p>
    <w:p w14:paraId="4D6CB4F5" w14:textId="77777777" w:rsidR="00BE3271" w:rsidRPr="006A6E84" w:rsidRDefault="00BE3271" w:rsidP="006A6E84">
      <w:pPr>
        <w:spacing w:line="276" w:lineRule="auto"/>
        <w:jc w:val="both"/>
        <w:rPr>
          <w:rFonts w:ascii="Arial" w:hAnsi="Arial" w:cs="Arial"/>
          <w:lang w:eastAsia="pt-BR"/>
        </w:rPr>
      </w:pPr>
    </w:p>
    <w:p w14:paraId="5E66EDA6" w14:textId="5DBBD83E"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OITAVA </w:t>
      </w:r>
      <w:r w:rsidR="007A1560" w:rsidRPr="006A6E84">
        <w:rPr>
          <w:rFonts w:ascii="Arial" w:hAnsi="Arial" w:cs="Arial"/>
          <w:b/>
          <w:i/>
          <w:u w:val="single"/>
        </w:rPr>
        <w:t>- OBRIGAÇÕES</w:t>
      </w:r>
      <w:r w:rsidRPr="006A6E84">
        <w:rPr>
          <w:rFonts w:ascii="Arial" w:hAnsi="Arial" w:cs="Arial"/>
          <w:b/>
          <w:i/>
          <w:u w:val="single"/>
        </w:rPr>
        <w:t xml:space="preserve"> DO CONTRATANTE</w:t>
      </w:r>
    </w:p>
    <w:p w14:paraId="2DB7E08F" w14:textId="77777777" w:rsidR="00BE3271" w:rsidRPr="006A6E84" w:rsidRDefault="00BE3271" w:rsidP="006A6E84">
      <w:pPr>
        <w:spacing w:line="276" w:lineRule="auto"/>
        <w:jc w:val="both"/>
        <w:rPr>
          <w:rFonts w:ascii="Arial" w:hAnsi="Arial" w:cs="Arial"/>
          <w:b/>
          <w:i/>
          <w:u w:val="single"/>
        </w:rPr>
      </w:pPr>
    </w:p>
    <w:p w14:paraId="022E8CF8" w14:textId="77777777" w:rsidR="00BE3271" w:rsidRPr="006A6E84" w:rsidRDefault="00CC3502" w:rsidP="0076716F">
      <w:pPr>
        <w:numPr>
          <w:ilvl w:val="1"/>
          <w:numId w:val="10"/>
        </w:numPr>
        <w:suppressAutoHyphens w:val="0"/>
        <w:spacing w:after="120" w:line="276" w:lineRule="auto"/>
        <w:jc w:val="both"/>
        <w:rPr>
          <w:rFonts w:ascii="Arial" w:hAnsi="Arial" w:cs="Arial"/>
        </w:rPr>
      </w:pPr>
      <w:r w:rsidRPr="006A6E84">
        <w:rPr>
          <w:rFonts w:ascii="Arial" w:hAnsi="Arial" w:cs="Arial"/>
        </w:rPr>
        <w:t>São obrigações do Contratante:</w:t>
      </w:r>
    </w:p>
    <w:p w14:paraId="4EE2B05A" w14:textId="29099535" w:rsidR="00BE3271" w:rsidRPr="007A1560" w:rsidRDefault="007A1560" w:rsidP="007A1560">
      <w:pPr>
        <w:numPr>
          <w:ilvl w:val="1"/>
          <w:numId w:val="10"/>
        </w:numPr>
        <w:suppressAutoHyphens w:val="0"/>
        <w:spacing w:after="120" w:line="276" w:lineRule="auto"/>
        <w:jc w:val="both"/>
        <w:rPr>
          <w:rFonts w:ascii="Arial" w:hAnsi="Arial" w:cs="Arial"/>
        </w:rPr>
      </w:pPr>
      <w:r w:rsidRPr="007A1560">
        <w:rPr>
          <w:rFonts w:ascii="Arial" w:hAnsi="Arial" w:cs="Arial"/>
        </w:rPr>
        <w:t>Exigir o cumprimento de todas as obrigações assumidas pelo Contratado, de acordo com o Termo de</w:t>
      </w:r>
      <w:r>
        <w:rPr>
          <w:rFonts w:ascii="Arial" w:hAnsi="Arial" w:cs="Arial"/>
        </w:rPr>
        <w:t xml:space="preserve"> </w:t>
      </w:r>
      <w:r w:rsidRPr="007A1560">
        <w:rPr>
          <w:rFonts w:ascii="Arial" w:hAnsi="Arial" w:cs="Arial"/>
        </w:rPr>
        <w:t>Referência e seus anexos</w:t>
      </w:r>
      <w:r w:rsidR="00CC3502" w:rsidRPr="007A1560">
        <w:rPr>
          <w:rFonts w:ascii="Arial" w:hAnsi="Arial" w:cs="Arial"/>
          <w:color w:val="000000"/>
        </w:rPr>
        <w:t>;</w:t>
      </w:r>
    </w:p>
    <w:p w14:paraId="6994579E" w14:textId="77777777" w:rsidR="00BE3271" w:rsidRPr="006A6E84" w:rsidRDefault="00CC3502" w:rsidP="0076716F">
      <w:pPr>
        <w:numPr>
          <w:ilvl w:val="1"/>
          <w:numId w:val="10"/>
        </w:numPr>
        <w:suppressAutoHyphens w:val="0"/>
        <w:spacing w:after="120" w:line="276" w:lineRule="auto"/>
        <w:jc w:val="both"/>
        <w:rPr>
          <w:rFonts w:ascii="Arial" w:hAnsi="Arial" w:cs="Arial"/>
        </w:rPr>
      </w:pPr>
      <w:r w:rsidRPr="006A6E84">
        <w:rPr>
          <w:rFonts w:ascii="Arial" w:hAnsi="Arial" w:cs="Arial"/>
        </w:rPr>
        <w:t>Receber o objeto no prazo e condições estabelecidas no Termo de Referência;</w:t>
      </w:r>
    </w:p>
    <w:p w14:paraId="7AF240F4" w14:textId="21B6372D" w:rsidR="00BE3271" w:rsidRPr="007A1560" w:rsidRDefault="007A1560" w:rsidP="007A1560">
      <w:pPr>
        <w:numPr>
          <w:ilvl w:val="1"/>
          <w:numId w:val="10"/>
        </w:numPr>
        <w:suppressAutoHyphens w:val="0"/>
        <w:spacing w:after="120" w:line="276" w:lineRule="auto"/>
        <w:jc w:val="both"/>
        <w:rPr>
          <w:rFonts w:ascii="Arial" w:hAnsi="Arial" w:cs="Arial"/>
          <w:color w:val="000000"/>
        </w:rPr>
      </w:pPr>
      <w:r w:rsidRPr="007A1560">
        <w:rPr>
          <w:rFonts w:ascii="Arial" w:hAnsi="Arial" w:cs="Arial"/>
          <w:color w:val="000000"/>
        </w:rPr>
        <w:t>Notificar o Contratado, por escrito, sobre vícios, defeitos incorreções, imperfeições, falhas ou</w:t>
      </w:r>
      <w:r>
        <w:rPr>
          <w:rFonts w:ascii="Arial" w:hAnsi="Arial" w:cs="Arial"/>
          <w:color w:val="000000"/>
        </w:rPr>
        <w:t xml:space="preserve"> </w:t>
      </w:r>
      <w:r w:rsidRPr="007A1560">
        <w:rPr>
          <w:rFonts w:ascii="Arial" w:hAnsi="Arial" w:cs="Arial"/>
          <w:color w:val="000000"/>
        </w:rPr>
        <w:t>irregularidades verificadas na execução do objeto contratual, fixando prazo para que seja substituído, reparado ou corrigido, total ou parcialmente, às suas expensas, certificando-se de que as soluções por ele propostas sejam as mais adequadas</w:t>
      </w:r>
      <w:r w:rsidR="00CC3502" w:rsidRPr="007A1560">
        <w:rPr>
          <w:rFonts w:ascii="Arial" w:hAnsi="Arial" w:cs="Arial"/>
        </w:rPr>
        <w:t>;</w:t>
      </w:r>
    </w:p>
    <w:p w14:paraId="3AB2DACF" w14:textId="77777777" w:rsidR="00BE3271" w:rsidRPr="006A6E84" w:rsidRDefault="00CC3502" w:rsidP="0076716F">
      <w:pPr>
        <w:numPr>
          <w:ilvl w:val="1"/>
          <w:numId w:val="4"/>
        </w:numPr>
        <w:suppressAutoHyphens w:val="0"/>
        <w:spacing w:after="120" w:line="276" w:lineRule="auto"/>
        <w:jc w:val="both"/>
        <w:rPr>
          <w:rFonts w:ascii="Arial" w:hAnsi="Arial" w:cs="Arial"/>
        </w:rPr>
      </w:pPr>
      <w:r w:rsidRPr="006A6E84">
        <w:rPr>
          <w:rFonts w:ascii="Arial" w:hAnsi="Arial" w:cs="Arial"/>
        </w:rPr>
        <w:t>Acompanhar e fiscalizar a execução do contrato e o cumprimento das obrigações pelo Contratado;</w:t>
      </w:r>
    </w:p>
    <w:p w14:paraId="7A810EF0" w14:textId="77777777" w:rsidR="00BE3271" w:rsidRPr="006A6E84" w:rsidRDefault="00CC3502" w:rsidP="0076716F">
      <w:pPr>
        <w:numPr>
          <w:ilvl w:val="1"/>
          <w:numId w:val="4"/>
        </w:numPr>
        <w:suppressAutoHyphens w:val="0"/>
        <w:spacing w:after="120" w:line="276" w:lineRule="auto"/>
        <w:jc w:val="both"/>
        <w:rPr>
          <w:rFonts w:ascii="Arial" w:hAnsi="Arial" w:cs="Arial"/>
        </w:rPr>
      </w:pPr>
      <w:r w:rsidRPr="006A6E84">
        <w:rPr>
          <w:rFonts w:ascii="Arial" w:hAnsi="Arial" w:cs="Arial"/>
          <w:bCs/>
          <w:color w:val="000000"/>
        </w:rPr>
        <w:t xml:space="preserve">Comunicar a empresa para emissão de Nota Fiscal no que </w:t>
      </w:r>
      <w:proofErr w:type="spellStart"/>
      <w:r w:rsidRPr="006A6E84">
        <w:rPr>
          <w:rFonts w:ascii="Arial" w:hAnsi="Arial" w:cs="Arial"/>
          <w:bCs/>
          <w:color w:val="000000"/>
        </w:rPr>
        <w:t>pertine</w:t>
      </w:r>
      <w:proofErr w:type="spellEnd"/>
      <w:r w:rsidRPr="006A6E84">
        <w:rPr>
          <w:rFonts w:ascii="Arial" w:hAnsi="Arial" w:cs="Arial"/>
          <w:bCs/>
          <w:color w:val="000000"/>
        </w:rPr>
        <w:t xml:space="preserve"> à parcela incontroversa da execução do objeto, para efeito de liquidação e pagamento, quando houver controvérsia sobre a execução do objeto, quanto à dimensão, qualidade e quantidade, conforme o art. 143 da Lei 14.133 de 2021.</w:t>
      </w:r>
    </w:p>
    <w:p w14:paraId="442701ED" w14:textId="66C5B3DB" w:rsidR="00BE3271" w:rsidRPr="007A1560" w:rsidRDefault="007A1560" w:rsidP="007A1560">
      <w:pPr>
        <w:numPr>
          <w:ilvl w:val="1"/>
          <w:numId w:val="4"/>
        </w:numPr>
        <w:suppressAutoHyphens w:val="0"/>
        <w:spacing w:after="120" w:line="276" w:lineRule="auto"/>
        <w:jc w:val="both"/>
        <w:rPr>
          <w:rFonts w:ascii="Arial" w:hAnsi="Arial" w:cs="Arial"/>
        </w:rPr>
      </w:pPr>
      <w:r w:rsidRPr="007A1560">
        <w:rPr>
          <w:rFonts w:ascii="Arial" w:hAnsi="Arial" w:cs="Arial"/>
        </w:rPr>
        <w:t>Efetuar o pagamento ao Contratado do valor correspondente à execução do objeto, no prazo, forma e</w:t>
      </w:r>
      <w:r>
        <w:rPr>
          <w:rFonts w:ascii="Arial" w:hAnsi="Arial" w:cs="Arial"/>
        </w:rPr>
        <w:t xml:space="preserve"> </w:t>
      </w:r>
      <w:r w:rsidRPr="007A1560">
        <w:rPr>
          <w:rFonts w:ascii="Arial" w:hAnsi="Arial" w:cs="Arial"/>
        </w:rPr>
        <w:t>condições estabelecidos no Termo de Referência</w:t>
      </w:r>
      <w:r w:rsidR="00CC3502" w:rsidRPr="007A1560">
        <w:rPr>
          <w:rFonts w:ascii="Arial" w:hAnsi="Arial" w:cs="Arial"/>
        </w:rPr>
        <w:t>;</w:t>
      </w:r>
    </w:p>
    <w:p w14:paraId="2781BAF0" w14:textId="3EC6D933" w:rsidR="00BE3271" w:rsidRPr="006A6E84" w:rsidRDefault="0038718C" w:rsidP="0076716F">
      <w:pPr>
        <w:numPr>
          <w:ilvl w:val="1"/>
          <w:numId w:val="4"/>
        </w:numPr>
        <w:suppressAutoHyphens w:val="0"/>
        <w:spacing w:after="120" w:line="276" w:lineRule="auto"/>
        <w:jc w:val="both"/>
        <w:rPr>
          <w:rFonts w:ascii="Arial" w:hAnsi="Arial" w:cs="Arial"/>
        </w:rPr>
      </w:pPr>
      <w:r w:rsidRPr="0038718C">
        <w:rPr>
          <w:rFonts w:ascii="Arial" w:hAnsi="Arial" w:cs="Arial"/>
          <w:bCs/>
          <w:color w:val="000000"/>
        </w:rPr>
        <w:t>Aplicar ao Contratado as sanções previstas na lei e no Termo de Referência</w:t>
      </w:r>
      <w:r w:rsidR="00CC3502" w:rsidRPr="006A6E84">
        <w:rPr>
          <w:rFonts w:ascii="Arial" w:hAnsi="Arial" w:cs="Arial"/>
          <w:bCs/>
          <w:color w:val="000000"/>
        </w:rPr>
        <w:t>;</w:t>
      </w:r>
    </w:p>
    <w:p w14:paraId="36ED5ADC" w14:textId="5E6068C4" w:rsidR="00BE3271" w:rsidRPr="0038718C" w:rsidRDefault="0038718C" w:rsidP="0038718C">
      <w:pPr>
        <w:numPr>
          <w:ilvl w:val="1"/>
          <w:numId w:val="4"/>
        </w:numPr>
        <w:suppressAutoHyphens w:val="0"/>
        <w:spacing w:after="120" w:line="276" w:lineRule="auto"/>
        <w:jc w:val="both"/>
        <w:rPr>
          <w:rFonts w:ascii="Arial" w:hAnsi="Arial" w:cs="Arial"/>
          <w:color w:val="000000"/>
        </w:rPr>
      </w:pPr>
      <w:r w:rsidRPr="0038718C">
        <w:rPr>
          <w:rFonts w:ascii="Arial" w:hAnsi="Arial" w:cs="Arial"/>
          <w:color w:val="000000"/>
        </w:rPr>
        <w:t>Cientificar a Procuradoria do Coren-MG para adoção das medidas cabíveis quando do descumprimento</w:t>
      </w:r>
      <w:r>
        <w:rPr>
          <w:rFonts w:ascii="Arial" w:hAnsi="Arial" w:cs="Arial"/>
          <w:color w:val="000000"/>
        </w:rPr>
        <w:t xml:space="preserve"> </w:t>
      </w:r>
      <w:r w:rsidRPr="0038718C">
        <w:rPr>
          <w:rFonts w:ascii="Arial" w:hAnsi="Arial" w:cs="Arial"/>
          <w:color w:val="000000"/>
        </w:rPr>
        <w:t>de obrigações pelo Contratado</w:t>
      </w:r>
      <w:r w:rsidR="00CC3502" w:rsidRPr="0038718C">
        <w:rPr>
          <w:rFonts w:ascii="Arial" w:hAnsi="Arial" w:cs="Arial"/>
          <w:color w:val="000000"/>
        </w:rPr>
        <w:t>;</w:t>
      </w:r>
    </w:p>
    <w:p w14:paraId="411CC46E" w14:textId="77777777" w:rsidR="00390220" w:rsidRPr="0038718C" w:rsidRDefault="00CC3502" w:rsidP="0076716F">
      <w:pPr>
        <w:numPr>
          <w:ilvl w:val="1"/>
          <w:numId w:val="4"/>
        </w:numPr>
        <w:suppressAutoHyphens w:val="0"/>
        <w:spacing w:after="120" w:line="276" w:lineRule="auto"/>
        <w:jc w:val="both"/>
        <w:rPr>
          <w:rFonts w:ascii="Arial" w:hAnsi="Arial" w:cs="Arial"/>
        </w:rPr>
      </w:pPr>
      <w:r w:rsidRPr="006A6E84">
        <w:rPr>
          <w:rFonts w:ascii="Arial" w:hAnsi="Arial" w:cs="Arial"/>
          <w:bCs/>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0B25375" w14:textId="37F44EDC" w:rsidR="0038718C" w:rsidRP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 xml:space="preserve">O Coren-MG terá o prazo de </w:t>
      </w:r>
      <w:r w:rsidR="00A606D9">
        <w:rPr>
          <w:rFonts w:ascii="Arial" w:hAnsi="Arial" w:cs="Arial"/>
        </w:rPr>
        <w:t>30</w:t>
      </w:r>
      <w:r w:rsidRPr="0038718C">
        <w:rPr>
          <w:rFonts w:ascii="Arial" w:hAnsi="Arial" w:cs="Arial"/>
        </w:rPr>
        <w:t xml:space="preserve"> dias, a contar da data do protocolo do requerimento para decidir,</w:t>
      </w:r>
      <w:r>
        <w:rPr>
          <w:rFonts w:ascii="Arial" w:hAnsi="Arial" w:cs="Arial"/>
        </w:rPr>
        <w:t xml:space="preserve"> </w:t>
      </w:r>
      <w:r w:rsidRPr="0038718C">
        <w:rPr>
          <w:rFonts w:ascii="Arial" w:hAnsi="Arial" w:cs="Arial"/>
        </w:rPr>
        <w:t>admitida a prorrogação motivada, por igual período.</w:t>
      </w:r>
    </w:p>
    <w:p w14:paraId="39F4F8DE" w14:textId="36BA41DC" w:rsidR="00390220" w:rsidRP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Responder eventuais pedidos de reestabelecimento do equilíbrio econômico-financeiro feitos pelo</w:t>
      </w:r>
      <w:r>
        <w:rPr>
          <w:rFonts w:ascii="Arial" w:hAnsi="Arial" w:cs="Arial"/>
        </w:rPr>
        <w:t xml:space="preserve"> </w:t>
      </w:r>
      <w:r w:rsidRPr="0038718C">
        <w:rPr>
          <w:rFonts w:ascii="Arial" w:hAnsi="Arial" w:cs="Arial"/>
        </w:rPr>
        <w:t xml:space="preserve">Contratado no prazo máximo de </w:t>
      </w:r>
      <w:r w:rsidR="00A606D9">
        <w:rPr>
          <w:rFonts w:ascii="Arial" w:hAnsi="Arial" w:cs="Arial"/>
        </w:rPr>
        <w:t>30</w:t>
      </w:r>
      <w:r w:rsidRPr="0038718C">
        <w:rPr>
          <w:rFonts w:ascii="Arial" w:hAnsi="Arial" w:cs="Arial"/>
        </w:rPr>
        <w:t xml:space="preserve"> dias</w:t>
      </w:r>
      <w:r w:rsidR="00CC3502" w:rsidRPr="0038718C">
        <w:rPr>
          <w:rFonts w:ascii="Arial" w:hAnsi="Arial" w:cs="Arial"/>
        </w:rPr>
        <w:t>.</w:t>
      </w:r>
    </w:p>
    <w:p w14:paraId="3A7F5E8D" w14:textId="77777777" w:rsidR="00390220" w:rsidRDefault="00CC3502" w:rsidP="0076716F">
      <w:pPr>
        <w:numPr>
          <w:ilvl w:val="1"/>
          <w:numId w:val="4"/>
        </w:numPr>
        <w:suppressAutoHyphens w:val="0"/>
        <w:spacing w:after="120" w:line="276" w:lineRule="auto"/>
        <w:jc w:val="both"/>
        <w:rPr>
          <w:rFonts w:ascii="Arial" w:hAnsi="Arial" w:cs="Arial"/>
        </w:rPr>
      </w:pPr>
      <w:r w:rsidRPr="00390220">
        <w:rPr>
          <w:rFonts w:ascii="Arial" w:hAnsi="Arial" w:cs="Arial"/>
        </w:rPr>
        <w:t>Comunicar o contratado na hipótese de posterior alteração do projeto pelo Contratante, no caso do art. 93, 2, da Lei 14.133/2021.</w:t>
      </w:r>
    </w:p>
    <w:p w14:paraId="2C378D08" w14:textId="3CCF51D3" w:rsid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lastRenderedPageBreak/>
        <w:t>Fornecer por escrito as informações necessárias para o desenvolvimento dos serviços objeto do</w:t>
      </w:r>
      <w:r>
        <w:rPr>
          <w:rFonts w:ascii="Arial" w:hAnsi="Arial" w:cs="Arial"/>
        </w:rPr>
        <w:t xml:space="preserve"> </w:t>
      </w:r>
      <w:r w:rsidRPr="0038718C">
        <w:rPr>
          <w:rFonts w:ascii="Arial" w:hAnsi="Arial" w:cs="Arial"/>
        </w:rPr>
        <w:t>contrato.</w:t>
      </w:r>
    </w:p>
    <w:p w14:paraId="51827ABF" w14:textId="4F59DFA4" w:rsid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Realizar avaliações periódicas da qualidade dos serviços, após seu recebimento</w:t>
      </w:r>
      <w:r>
        <w:rPr>
          <w:rFonts w:ascii="Arial" w:hAnsi="Arial" w:cs="Arial"/>
        </w:rPr>
        <w:t>.</w:t>
      </w:r>
    </w:p>
    <w:p w14:paraId="0CD778E7" w14:textId="649D80A7" w:rsid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Assegurar que o ambiente de trabalho, inclusive seus equipamentos e instalações, apresentem</w:t>
      </w:r>
      <w:r>
        <w:rPr>
          <w:rFonts w:ascii="Arial" w:hAnsi="Arial" w:cs="Arial"/>
        </w:rPr>
        <w:t xml:space="preserve"> </w:t>
      </w:r>
      <w:r w:rsidRPr="0038718C">
        <w:rPr>
          <w:rFonts w:ascii="Arial" w:hAnsi="Arial" w:cs="Arial"/>
        </w:rPr>
        <w:t>condições adequadas ao cumprimento, pelo Contratado, das normas de segurança e saúde no trabalho, quando o serviço for executado em suas dependências, ou em local por ela designado</w:t>
      </w:r>
      <w:r>
        <w:rPr>
          <w:rFonts w:ascii="Arial" w:hAnsi="Arial" w:cs="Arial"/>
        </w:rPr>
        <w:t>.</w:t>
      </w:r>
    </w:p>
    <w:p w14:paraId="50CBFBCB" w14:textId="2DD89995" w:rsidR="0038718C" w:rsidRPr="0038718C" w:rsidRDefault="0038718C" w:rsidP="0038718C">
      <w:pPr>
        <w:numPr>
          <w:ilvl w:val="1"/>
          <w:numId w:val="4"/>
        </w:numPr>
        <w:suppressAutoHyphens w:val="0"/>
        <w:spacing w:after="120" w:line="276" w:lineRule="auto"/>
        <w:jc w:val="both"/>
        <w:rPr>
          <w:rFonts w:ascii="Arial" w:hAnsi="Arial" w:cs="Arial"/>
        </w:rPr>
      </w:pPr>
      <w:r w:rsidRPr="0038718C">
        <w:rPr>
          <w:rFonts w:ascii="Arial" w:hAnsi="Arial" w:cs="Arial"/>
        </w:rPr>
        <w:t>Previamente à expedição da ordem de serviço, verificar pendências, liberar áreas e/ou adotar</w:t>
      </w:r>
      <w:r>
        <w:rPr>
          <w:rFonts w:ascii="Arial" w:hAnsi="Arial" w:cs="Arial"/>
        </w:rPr>
        <w:t xml:space="preserve"> </w:t>
      </w:r>
      <w:r w:rsidRPr="0038718C">
        <w:rPr>
          <w:rFonts w:ascii="Arial" w:hAnsi="Arial" w:cs="Arial"/>
        </w:rPr>
        <w:t>providências cabíveis para a regularidade do início da sua execução.</w:t>
      </w:r>
    </w:p>
    <w:p w14:paraId="49CBD55D" w14:textId="2ECA3BFF" w:rsidR="00BE3271" w:rsidRPr="0038718C" w:rsidRDefault="00A606D9" w:rsidP="0038718C">
      <w:pPr>
        <w:numPr>
          <w:ilvl w:val="1"/>
          <w:numId w:val="4"/>
        </w:numPr>
        <w:suppressAutoHyphens w:val="0"/>
        <w:spacing w:after="120" w:line="276" w:lineRule="auto"/>
        <w:jc w:val="both"/>
        <w:rPr>
          <w:rFonts w:ascii="Arial" w:hAnsi="Arial" w:cs="Arial"/>
        </w:rPr>
      </w:pPr>
      <w:r w:rsidRPr="00A606D9">
        <w:rPr>
          <w:rFonts w:ascii="Arial" w:hAnsi="Arial" w:cs="Arial"/>
        </w:rPr>
        <w:t>A Administração</w:t>
      </w:r>
      <w:r>
        <w:rPr>
          <w:rFonts w:ascii="Arial" w:hAnsi="Arial" w:cs="Arial"/>
        </w:rPr>
        <w:t xml:space="preserve"> </w:t>
      </w:r>
      <w:r w:rsidR="0038718C" w:rsidRPr="0038718C">
        <w:rPr>
          <w:rFonts w:ascii="Arial" w:hAnsi="Arial" w:cs="Arial"/>
        </w:rPr>
        <w:t>não responderá por quaisquer compromissos assumidos pelo Contratado com terceiros, ainda que</w:t>
      </w:r>
      <w:r w:rsidR="0038718C">
        <w:rPr>
          <w:rFonts w:ascii="Arial" w:hAnsi="Arial" w:cs="Arial"/>
        </w:rPr>
        <w:t xml:space="preserve"> </w:t>
      </w:r>
      <w:r w:rsidR="0038718C" w:rsidRPr="0038718C">
        <w:rPr>
          <w:rFonts w:ascii="Arial" w:hAnsi="Arial" w:cs="Arial"/>
        </w:rPr>
        <w:t>vinculados à execução do objeto contratual, bem como por qualquer dano causado a terceiros em decorrência de ato do Contratado, de seus empregados, prepostos ou subordinados</w:t>
      </w:r>
      <w:r w:rsidR="00CC3502" w:rsidRPr="0038718C">
        <w:rPr>
          <w:rFonts w:ascii="Arial" w:hAnsi="Arial" w:cs="Arial"/>
        </w:rPr>
        <w:t>.</w:t>
      </w:r>
    </w:p>
    <w:p w14:paraId="2BC51BDD"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NONA – OBRIGAÇÕES DO CONTRATADO </w:t>
      </w:r>
    </w:p>
    <w:p w14:paraId="43CAC746" w14:textId="77777777" w:rsidR="00BE3271" w:rsidRPr="006A6E84" w:rsidRDefault="00BE3271" w:rsidP="006A6E84">
      <w:pPr>
        <w:spacing w:line="276" w:lineRule="auto"/>
        <w:jc w:val="both"/>
        <w:rPr>
          <w:rFonts w:ascii="Arial" w:hAnsi="Arial" w:cs="Arial"/>
          <w:b/>
          <w:i/>
          <w:u w:val="single"/>
        </w:rPr>
      </w:pPr>
    </w:p>
    <w:p w14:paraId="6BC5DCE7" w14:textId="188B3EC2" w:rsidR="00BE3271" w:rsidRDefault="0038718C" w:rsidP="0038718C">
      <w:pPr>
        <w:pStyle w:val="PargrafodaLista"/>
        <w:numPr>
          <w:ilvl w:val="1"/>
          <w:numId w:val="31"/>
        </w:numPr>
        <w:spacing w:line="276" w:lineRule="auto"/>
        <w:rPr>
          <w:rFonts w:ascii="Arial" w:hAnsi="Arial" w:cs="Arial"/>
        </w:rPr>
      </w:pPr>
      <w:r w:rsidRPr="0038718C">
        <w:rPr>
          <w:rFonts w:ascii="Arial" w:hAnsi="Arial" w:cs="Arial"/>
        </w:rPr>
        <w:t>O Contratado deve cumprir todas as obrigações constantes do Termo de Referência e deste Anexo, assumindo</w:t>
      </w:r>
      <w:r>
        <w:rPr>
          <w:rFonts w:ascii="Arial" w:hAnsi="Arial" w:cs="Arial"/>
        </w:rPr>
        <w:t xml:space="preserve"> </w:t>
      </w:r>
      <w:r w:rsidRPr="0038718C">
        <w:rPr>
          <w:rFonts w:ascii="Arial" w:hAnsi="Arial" w:cs="Arial"/>
        </w:rPr>
        <w:t>como exclusivamente seus os riscos e as despesas decorrentes da boa e perfeita execução do objeto, observando, ainda, as obrigações a seguir dispostas</w:t>
      </w:r>
      <w:r w:rsidR="00CC3502" w:rsidRPr="0038718C">
        <w:rPr>
          <w:rFonts w:ascii="Arial" w:hAnsi="Arial" w:cs="Arial"/>
        </w:rPr>
        <w:t>:</w:t>
      </w:r>
    </w:p>
    <w:p w14:paraId="22F0753B" w14:textId="77777777" w:rsidR="0038718C" w:rsidRDefault="0038718C" w:rsidP="0038718C">
      <w:pPr>
        <w:pStyle w:val="PargrafodaLista"/>
        <w:spacing w:line="276" w:lineRule="auto"/>
        <w:ind w:left="786"/>
        <w:rPr>
          <w:rFonts w:ascii="Arial" w:hAnsi="Arial" w:cs="Arial"/>
        </w:rPr>
      </w:pPr>
    </w:p>
    <w:p w14:paraId="01791886" w14:textId="7E70C3C6" w:rsidR="0038718C" w:rsidRDefault="0038718C" w:rsidP="0038718C">
      <w:pPr>
        <w:pStyle w:val="PargrafodaLista"/>
        <w:numPr>
          <w:ilvl w:val="1"/>
          <w:numId w:val="31"/>
        </w:numPr>
        <w:spacing w:line="276" w:lineRule="auto"/>
        <w:rPr>
          <w:rFonts w:ascii="Arial" w:hAnsi="Arial" w:cs="Arial"/>
        </w:rPr>
      </w:pPr>
      <w:r w:rsidRPr="0038718C">
        <w:rPr>
          <w:rFonts w:ascii="Arial" w:hAnsi="Arial" w:cs="Arial"/>
        </w:rPr>
        <w:t>Manter preposto aceito pelo Coren-MG para representá-lo na execução contratual</w:t>
      </w:r>
    </w:p>
    <w:p w14:paraId="6FA1CEBA" w14:textId="77777777" w:rsidR="0038718C" w:rsidRPr="0038718C" w:rsidRDefault="0038718C" w:rsidP="0038718C">
      <w:pPr>
        <w:pStyle w:val="PargrafodaLista"/>
        <w:rPr>
          <w:rFonts w:ascii="Arial" w:hAnsi="Arial" w:cs="Arial"/>
        </w:rPr>
      </w:pPr>
    </w:p>
    <w:p w14:paraId="50D45588" w14:textId="26A2EDC2" w:rsidR="0038718C" w:rsidRPr="0038718C" w:rsidRDefault="0038718C" w:rsidP="0038718C">
      <w:pPr>
        <w:pStyle w:val="PargrafodaLista"/>
        <w:numPr>
          <w:ilvl w:val="1"/>
          <w:numId w:val="31"/>
        </w:numPr>
        <w:spacing w:line="276" w:lineRule="auto"/>
        <w:rPr>
          <w:rFonts w:ascii="Arial" w:hAnsi="Arial" w:cs="Arial"/>
        </w:rPr>
      </w:pPr>
      <w:r w:rsidRPr="0038718C">
        <w:rPr>
          <w:rFonts w:ascii="Arial" w:hAnsi="Arial" w:cs="Arial"/>
        </w:rPr>
        <w:t>A indicação ou a manutenção do preposto da empresa poderá ser recusada pelo Coren-MG, desde que</w:t>
      </w:r>
      <w:r>
        <w:rPr>
          <w:rFonts w:ascii="Arial" w:hAnsi="Arial" w:cs="Arial"/>
        </w:rPr>
        <w:t xml:space="preserve"> </w:t>
      </w:r>
      <w:r w:rsidRPr="0038718C">
        <w:rPr>
          <w:rFonts w:ascii="Arial" w:hAnsi="Arial" w:cs="Arial"/>
        </w:rPr>
        <w:t>devidamente justificada, devendo a empresa designar outro para o exercício da atividade.</w:t>
      </w:r>
    </w:p>
    <w:p w14:paraId="3D5C45F4" w14:textId="0C46BA79" w:rsidR="0038718C" w:rsidRPr="0038718C"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Atender às determinações regulares emitidas pelo fiscal contratual ou autoridade superior e prestar todo</w:t>
      </w:r>
      <w:r>
        <w:rPr>
          <w:rFonts w:ascii="Arial" w:hAnsi="Arial" w:cs="Arial"/>
          <w:color w:val="000000"/>
        </w:rPr>
        <w:t xml:space="preserve"> </w:t>
      </w:r>
      <w:r w:rsidRPr="0038718C">
        <w:rPr>
          <w:rFonts w:ascii="Arial" w:hAnsi="Arial" w:cs="Arial"/>
          <w:color w:val="000000"/>
        </w:rPr>
        <w:t xml:space="preserve">esclarecimento ou informação por eles solicitados; </w:t>
      </w:r>
    </w:p>
    <w:p w14:paraId="60C02E37" w14:textId="04256F9F" w:rsidR="00BE3271" w:rsidRPr="0038718C"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Alocar os empregados necessários ao perfeito cumprimento das disposições do Termo de Referência e</w:t>
      </w:r>
      <w:r>
        <w:rPr>
          <w:rFonts w:ascii="Arial" w:hAnsi="Arial" w:cs="Arial"/>
          <w:color w:val="000000"/>
        </w:rPr>
        <w:t xml:space="preserve"> </w:t>
      </w:r>
      <w:r w:rsidRPr="0038718C">
        <w:rPr>
          <w:rFonts w:ascii="Arial" w:hAnsi="Arial" w:cs="Arial"/>
          <w:color w:val="000000"/>
        </w:rPr>
        <w:t>deste Anexo, com habilitação e conhecimento adequados, fornecendo os materiais, equipamentos, ferramentas e utensílios demandados, cuja quantidade, qualidade e tecnologia deverão atender às recomendações de boa técnica e a legislação de regência</w:t>
      </w:r>
      <w:r w:rsidR="00CC3502" w:rsidRPr="0038718C">
        <w:rPr>
          <w:rFonts w:ascii="Arial" w:hAnsi="Arial" w:cs="Arial"/>
          <w:color w:val="000000"/>
        </w:rPr>
        <w:t>;</w:t>
      </w:r>
    </w:p>
    <w:p w14:paraId="47B9EC04"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2A02ED8" w14:textId="488A86F9" w:rsidR="00BE3271"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Responsabilizar-se pelos vícios e danos decorrentes da execução do objeto, de acordo com o Código de</w:t>
      </w:r>
      <w:r>
        <w:rPr>
          <w:rFonts w:ascii="Arial" w:hAnsi="Arial" w:cs="Arial"/>
          <w:color w:val="000000"/>
        </w:rPr>
        <w:t xml:space="preserve"> </w:t>
      </w:r>
      <w:r w:rsidRPr="0038718C">
        <w:rPr>
          <w:rFonts w:ascii="Arial" w:hAnsi="Arial" w:cs="Arial"/>
          <w:color w:val="000000"/>
        </w:rPr>
        <w:t xml:space="preserve">Defesa do Consumidor (Lei nº 8.078, de 1990), bem como por todo e qualquer dano causado à Administração ou terceiros, não reduzindo essa responsabilidade a fiscalização ou o acompanhamento da execução contratual pelo Contratante, que ficará autorizado a </w:t>
      </w:r>
      <w:r w:rsidRPr="0038718C">
        <w:rPr>
          <w:rFonts w:ascii="Arial" w:hAnsi="Arial" w:cs="Arial"/>
          <w:color w:val="000000"/>
        </w:rPr>
        <w:lastRenderedPageBreak/>
        <w:t>descontar dos pagamentos devidos ou da garantia, caso exigida no edital, o valor correspondente aos danos sofridos</w:t>
      </w:r>
      <w:r w:rsidR="00CC3502" w:rsidRPr="0038718C">
        <w:rPr>
          <w:rFonts w:ascii="Arial" w:hAnsi="Arial" w:cs="Arial"/>
          <w:color w:val="000000"/>
        </w:rPr>
        <w:t>;</w:t>
      </w:r>
    </w:p>
    <w:p w14:paraId="238C1E48" w14:textId="1B26E832" w:rsidR="0038718C" w:rsidRPr="0038718C" w:rsidRDefault="0038718C" w:rsidP="0038718C">
      <w:pPr>
        <w:numPr>
          <w:ilvl w:val="1"/>
          <w:numId w:val="31"/>
        </w:numPr>
        <w:suppressAutoHyphens w:val="0"/>
        <w:spacing w:before="120" w:after="120" w:line="276" w:lineRule="auto"/>
        <w:jc w:val="both"/>
        <w:rPr>
          <w:rFonts w:ascii="Arial" w:hAnsi="Arial" w:cs="Arial"/>
          <w:color w:val="000000"/>
        </w:rPr>
      </w:pPr>
      <w:r w:rsidRPr="0038718C">
        <w:rPr>
          <w:rFonts w:ascii="Arial" w:hAnsi="Arial" w:cs="Arial"/>
          <w:color w:val="000000"/>
        </w:rPr>
        <w:t>Efetuar comunicação ao Contratante, assim que tiver ciência da impossibilidade de realização ou</w:t>
      </w:r>
      <w:r>
        <w:rPr>
          <w:rFonts w:ascii="Arial" w:hAnsi="Arial" w:cs="Arial"/>
          <w:color w:val="000000"/>
        </w:rPr>
        <w:t xml:space="preserve"> </w:t>
      </w:r>
      <w:r w:rsidRPr="0038718C">
        <w:rPr>
          <w:rFonts w:ascii="Arial" w:hAnsi="Arial" w:cs="Arial"/>
          <w:color w:val="000000"/>
        </w:rPr>
        <w:t>finalização do serviço no prazo estabelecido, para adoção de ações de contingência cabíveis</w:t>
      </w:r>
    </w:p>
    <w:p w14:paraId="1631E2B2"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2D2926B"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347DED9"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73D0BB6"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Comunicar ao Fiscal do contrato, no prazo de 24 (vinte e quatro) horas, qualquer ocorrência anormal ou acidente que se verifique no local dos serviços.</w:t>
      </w:r>
    </w:p>
    <w:p w14:paraId="2BF74000"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14:paraId="475F15A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Paralisar, por determinação do Contratante, qualquer atividade que não esteja sendo executada de acordo com a boa técnica ou que ponha em risco a segurança de pessoas ou bens de terceiros.</w:t>
      </w:r>
    </w:p>
    <w:p w14:paraId="25CE260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Promover a guarda, manutenção e vigilância de materiais, ferramentas, e tudo o que for necessário à execução do objeto, durante a vigência do contrato.</w:t>
      </w:r>
    </w:p>
    <w:p w14:paraId="709567C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14:paraId="2EBC2972" w14:textId="77777777" w:rsidR="00BE3271" w:rsidRPr="00FF545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Submeter previamente, por escrito, ao Contratante, para análise e aprovação, quaisquer mudanças nos métodos executivos que fujam às especificações do memorial descritivo ou instrumento congênere.</w:t>
      </w:r>
    </w:p>
    <w:p w14:paraId="75DE435B" w14:textId="64324326" w:rsidR="00FF5454" w:rsidRDefault="00FF5454" w:rsidP="00FF5454">
      <w:pPr>
        <w:numPr>
          <w:ilvl w:val="1"/>
          <w:numId w:val="31"/>
        </w:numPr>
        <w:suppressAutoHyphens w:val="0"/>
        <w:spacing w:before="120" w:after="120" w:line="276" w:lineRule="auto"/>
        <w:jc w:val="both"/>
        <w:rPr>
          <w:rFonts w:ascii="Arial" w:hAnsi="Arial" w:cs="Arial"/>
        </w:rPr>
      </w:pPr>
      <w:r w:rsidRPr="00FF5454">
        <w:rPr>
          <w:rFonts w:ascii="Arial" w:hAnsi="Arial" w:cs="Arial"/>
        </w:rPr>
        <w:lastRenderedPageBreak/>
        <w:t>Cumprir as normas de proteção ao trabalho, inclusive aquelas relativas à segurança e à saúde no</w:t>
      </w:r>
      <w:r>
        <w:rPr>
          <w:rFonts w:ascii="Arial" w:hAnsi="Arial" w:cs="Arial"/>
        </w:rPr>
        <w:t xml:space="preserve"> </w:t>
      </w:r>
      <w:r w:rsidRPr="00FF5454">
        <w:rPr>
          <w:rFonts w:ascii="Arial" w:hAnsi="Arial" w:cs="Arial"/>
        </w:rPr>
        <w:t>trabalho;</w:t>
      </w:r>
    </w:p>
    <w:p w14:paraId="75690600" w14:textId="79EFA2DC" w:rsidR="00FF5454" w:rsidRPr="00FF5454" w:rsidRDefault="00FF5454" w:rsidP="00FF5454">
      <w:pPr>
        <w:numPr>
          <w:ilvl w:val="1"/>
          <w:numId w:val="31"/>
        </w:numPr>
        <w:suppressAutoHyphens w:val="0"/>
        <w:spacing w:before="120" w:after="120" w:line="276" w:lineRule="auto"/>
        <w:jc w:val="both"/>
        <w:rPr>
          <w:rFonts w:ascii="Arial" w:hAnsi="Arial" w:cs="Arial"/>
        </w:rPr>
      </w:pPr>
      <w:r w:rsidRPr="00FF5454">
        <w:rPr>
          <w:rFonts w:ascii="Arial" w:hAnsi="Arial" w:cs="Arial"/>
        </w:rPr>
        <w:t>Não submeter os trabalhadores a condições degradantes de trabalho, jornadas exaustivas, servidão por</w:t>
      </w:r>
      <w:r>
        <w:rPr>
          <w:rFonts w:ascii="Arial" w:hAnsi="Arial" w:cs="Arial"/>
        </w:rPr>
        <w:t xml:space="preserve"> </w:t>
      </w:r>
      <w:r w:rsidRPr="00FF5454">
        <w:rPr>
          <w:rFonts w:ascii="Arial" w:hAnsi="Arial" w:cs="Arial"/>
        </w:rPr>
        <w:t>dívida ou trabalhos forçados;</w:t>
      </w:r>
    </w:p>
    <w:p w14:paraId="038ECB91" w14:textId="68220159" w:rsidR="00BE3271" w:rsidRDefault="00FF5454" w:rsidP="00FF5454">
      <w:pPr>
        <w:numPr>
          <w:ilvl w:val="1"/>
          <w:numId w:val="31"/>
        </w:numPr>
        <w:suppressAutoHyphens w:val="0"/>
        <w:spacing w:before="120" w:after="120" w:line="276" w:lineRule="auto"/>
        <w:jc w:val="both"/>
        <w:rPr>
          <w:rFonts w:ascii="Arial" w:hAnsi="Arial" w:cs="Arial"/>
          <w:color w:val="000000"/>
        </w:rPr>
      </w:pPr>
      <w:r w:rsidRPr="00FF5454">
        <w:rPr>
          <w:rFonts w:ascii="Arial" w:hAnsi="Arial" w:cs="Arial"/>
          <w:color w:val="000000"/>
        </w:rPr>
        <w:t>Não permitir a utilização de qualquer trabalho do menor de dezesseis anos de idade, exceto na</w:t>
      </w:r>
      <w:r>
        <w:rPr>
          <w:rFonts w:ascii="Arial" w:hAnsi="Arial" w:cs="Arial"/>
          <w:color w:val="000000"/>
        </w:rPr>
        <w:t xml:space="preserve"> </w:t>
      </w:r>
      <w:r w:rsidRPr="00FF5454">
        <w:rPr>
          <w:rFonts w:ascii="Arial" w:hAnsi="Arial" w:cs="Arial"/>
          <w:color w:val="000000"/>
        </w:rPr>
        <w:t>condição de aprendiz para os maiores de quatorze anos de idade, observada a legislação</w:t>
      </w:r>
      <w:r w:rsidR="00CC3502" w:rsidRPr="00FF5454">
        <w:rPr>
          <w:rFonts w:ascii="Arial" w:hAnsi="Arial" w:cs="Arial"/>
          <w:color w:val="000000"/>
        </w:rPr>
        <w:t>;</w:t>
      </w:r>
    </w:p>
    <w:p w14:paraId="5271D183" w14:textId="1BD751E1" w:rsidR="00FF5454" w:rsidRDefault="00FF5454" w:rsidP="00FF5454">
      <w:pPr>
        <w:numPr>
          <w:ilvl w:val="1"/>
          <w:numId w:val="31"/>
        </w:numPr>
        <w:suppressAutoHyphens w:val="0"/>
        <w:spacing w:before="120" w:after="120" w:line="276" w:lineRule="auto"/>
        <w:jc w:val="both"/>
        <w:rPr>
          <w:rFonts w:ascii="Arial" w:hAnsi="Arial" w:cs="Arial"/>
          <w:color w:val="000000"/>
        </w:rPr>
      </w:pPr>
      <w:r w:rsidRPr="00FF5454">
        <w:rPr>
          <w:rFonts w:ascii="Arial" w:hAnsi="Arial" w:cs="Arial"/>
          <w:color w:val="000000"/>
        </w:rPr>
        <w:t>Não submeter o menor de dezoito anos de idade à realização de trabalho noturno e em condições</w:t>
      </w:r>
      <w:r>
        <w:rPr>
          <w:rFonts w:ascii="Arial" w:hAnsi="Arial" w:cs="Arial"/>
          <w:color w:val="000000"/>
        </w:rPr>
        <w:t xml:space="preserve"> </w:t>
      </w:r>
      <w:r w:rsidRPr="00FF5454">
        <w:rPr>
          <w:rFonts w:ascii="Arial" w:hAnsi="Arial" w:cs="Arial"/>
          <w:color w:val="000000"/>
        </w:rPr>
        <w:t>perigosas e insalubres e à realização de atividades constantes na Lista de Piores Formas de Trabalho Infantil,</w:t>
      </w:r>
      <w:r>
        <w:rPr>
          <w:rFonts w:ascii="Arial" w:hAnsi="Arial" w:cs="Arial"/>
          <w:color w:val="000000"/>
        </w:rPr>
        <w:t xml:space="preserve"> </w:t>
      </w:r>
      <w:r w:rsidRPr="00FF5454">
        <w:rPr>
          <w:rFonts w:ascii="Arial" w:hAnsi="Arial" w:cs="Arial"/>
          <w:color w:val="000000"/>
        </w:rPr>
        <w:t>aprovada pelo Decreto nº 6.481, de 12 de junho de 2008;</w:t>
      </w:r>
    </w:p>
    <w:p w14:paraId="22B21081" w14:textId="498E7D5E" w:rsidR="00FF5454" w:rsidRPr="00FF5454" w:rsidRDefault="00FF5454" w:rsidP="00FF5454">
      <w:pPr>
        <w:numPr>
          <w:ilvl w:val="1"/>
          <w:numId w:val="31"/>
        </w:numPr>
        <w:suppressAutoHyphens w:val="0"/>
        <w:spacing w:before="120" w:after="120" w:line="276" w:lineRule="auto"/>
        <w:jc w:val="both"/>
        <w:rPr>
          <w:rFonts w:ascii="Arial" w:hAnsi="Arial" w:cs="Arial"/>
          <w:color w:val="000000"/>
        </w:rPr>
      </w:pPr>
      <w:r w:rsidRPr="00FF5454">
        <w:rPr>
          <w:rFonts w:ascii="Arial" w:hAnsi="Arial" w:cs="Arial"/>
          <w:color w:val="000000"/>
        </w:rPr>
        <w:t>Receber e dar o tratamento adequado a denúncias de discriminação, violência e assédio no ambiente</w:t>
      </w:r>
      <w:r>
        <w:rPr>
          <w:rFonts w:ascii="Arial" w:hAnsi="Arial" w:cs="Arial"/>
          <w:color w:val="000000"/>
        </w:rPr>
        <w:t xml:space="preserve"> </w:t>
      </w:r>
      <w:r w:rsidRPr="00FF5454">
        <w:rPr>
          <w:rFonts w:ascii="Arial" w:hAnsi="Arial" w:cs="Arial"/>
          <w:color w:val="000000"/>
        </w:rPr>
        <w:t>de trabalho;</w:t>
      </w:r>
    </w:p>
    <w:p w14:paraId="1824224A"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Manter durante toda a vigência do contrato, em compatibilidade com as obrigações assumidas, todas as condições exigidas para habilitação na licitação, ou para qualificação, na contratação direta; </w:t>
      </w:r>
    </w:p>
    <w:p w14:paraId="3D44359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(art. 116);</w:t>
      </w:r>
    </w:p>
    <w:p w14:paraId="7CC8D15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Comprovar a reserva de cargos a que se refere a cláusula acima, no prazo fixado pelo fiscal do contrato, com a indicação dos empregados que preencheram as referidas vagas (art. 116, parágrafo único);</w:t>
      </w:r>
    </w:p>
    <w:p w14:paraId="3F1427F6" w14:textId="5018EF88" w:rsidR="00BE3271" w:rsidRPr="006A6E84" w:rsidRDefault="00FF5454" w:rsidP="006A6E84">
      <w:pPr>
        <w:numPr>
          <w:ilvl w:val="1"/>
          <w:numId w:val="31"/>
        </w:numPr>
        <w:suppressAutoHyphens w:val="0"/>
        <w:spacing w:before="120" w:after="120" w:line="276" w:lineRule="auto"/>
        <w:ind w:left="0" w:firstLine="65"/>
        <w:jc w:val="both"/>
        <w:rPr>
          <w:rFonts w:ascii="Arial" w:hAnsi="Arial" w:cs="Arial"/>
        </w:rPr>
      </w:pPr>
      <w:r w:rsidRPr="00FF5454">
        <w:rPr>
          <w:rFonts w:ascii="Arial" w:hAnsi="Arial" w:cs="Arial"/>
          <w:color w:val="000000"/>
        </w:rPr>
        <w:t>Guardar sigilo sobre todas as informações obtidas em decorrência da execução do objeto</w:t>
      </w:r>
      <w:r w:rsidR="00CC3502" w:rsidRPr="006A6E84">
        <w:rPr>
          <w:rFonts w:ascii="Arial" w:hAnsi="Arial" w:cs="Arial"/>
          <w:color w:val="000000"/>
        </w:rPr>
        <w:t xml:space="preserve">; </w:t>
      </w:r>
    </w:p>
    <w:p w14:paraId="034DE01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D9B608C" w14:textId="77777777" w:rsidR="00BE3271" w:rsidRPr="006A38AA" w:rsidRDefault="00CC3502" w:rsidP="006A6E84">
      <w:pPr>
        <w:numPr>
          <w:ilvl w:val="1"/>
          <w:numId w:val="31"/>
        </w:numPr>
        <w:spacing w:line="276" w:lineRule="auto"/>
        <w:ind w:left="0" w:firstLine="65"/>
        <w:rPr>
          <w:rFonts w:ascii="Arial" w:hAnsi="Arial" w:cs="Arial"/>
        </w:rPr>
      </w:pPr>
      <w:r w:rsidRPr="006A6E84">
        <w:rPr>
          <w:rFonts w:ascii="Arial" w:hAnsi="Arial" w:cs="Arial"/>
          <w:color w:val="000000"/>
        </w:rPr>
        <w:t>Cumprir, além dos postulados legais vigentes de âmbito federal, estadual ou municipal, as normas de segurança do Contratante.</w:t>
      </w:r>
    </w:p>
    <w:p w14:paraId="157B5940" w14:textId="3419B110" w:rsidR="006A38AA" w:rsidRDefault="006A38AA" w:rsidP="006A6E84">
      <w:pPr>
        <w:numPr>
          <w:ilvl w:val="1"/>
          <w:numId w:val="31"/>
        </w:numPr>
        <w:spacing w:line="276" w:lineRule="auto"/>
        <w:ind w:left="0" w:firstLine="65"/>
        <w:rPr>
          <w:rFonts w:ascii="Arial" w:hAnsi="Arial" w:cs="Arial"/>
        </w:rPr>
      </w:pPr>
      <w:r w:rsidRPr="006A38AA">
        <w:rPr>
          <w:rFonts w:ascii="Arial" w:hAnsi="Arial" w:cs="Arial"/>
        </w:rPr>
        <w:t>Manter os empregados nos horários predeterminados pelo Contratante.</w:t>
      </w:r>
    </w:p>
    <w:p w14:paraId="1EBAF8AF" w14:textId="43063F18" w:rsidR="006A38AA" w:rsidRDefault="006A38AA" w:rsidP="006A6E84">
      <w:pPr>
        <w:numPr>
          <w:ilvl w:val="1"/>
          <w:numId w:val="31"/>
        </w:numPr>
        <w:spacing w:line="276" w:lineRule="auto"/>
        <w:ind w:left="0" w:firstLine="65"/>
        <w:rPr>
          <w:rFonts w:ascii="Arial" w:hAnsi="Arial" w:cs="Arial"/>
        </w:rPr>
      </w:pPr>
      <w:r w:rsidRPr="006A38AA">
        <w:rPr>
          <w:rFonts w:ascii="Arial" w:hAnsi="Arial" w:cs="Arial"/>
        </w:rPr>
        <w:t>Apresentar os empregados devidamente identificados por meio de crachá.</w:t>
      </w:r>
    </w:p>
    <w:p w14:paraId="1D8C2AF8" w14:textId="7C07ACBE" w:rsidR="006A38AA" w:rsidRDefault="006A38AA" w:rsidP="006A38AA">
      <w:pPr>
        <w:numPr>
          <w:ilvl w:val="1"/>
          <w:numId w:val="31"/>
        </w:numPr>
        <w:spacing w:line="276" w:lineRule="auto"/>
        <w:rPr>
          <w:rFonts w:ascii="Arial" w:hAnsi="Arial" w:cs="Arial"/>
        </w:rPr>
      </w:pPr>
      <w:r w:rsidRPr="006A38AA">
        <w:rPr>
          <w:rFonts w:ascii="Arial" w:hAnsi="Arial" w:cs="Arial"/>
        </w:rPr>
        <w:t>Apresentar ao Contratante, quando for o caso, a relação nominal dos empregados que adentrarão no órgão para</w:t>
      </w:r>
      <w:r>
        <w:rPr>
          <w:rFonts w:ascii="Arial" w:hAnsi="Arial" w:cs="Arial"/>
        </w:rPr>
        <w:t xml:space="preserve"> </w:t>
      </w:r>
      <w:r w:rsidRPr="006A38AA">
        <w:rPr>
          <w:rFonts w:ascii="Arial" w:hAnsi="Arial" w:cs="Arial"/>
        </w:rPr>
        <w:t>a execução do serviço.</w:t>
      </w:r>
    </w:p>
    <w:p w14:paraId="7E1F0645" w14:textId="1ACFCAEA" w:rsidR="006A38AA" w:rsidRDefault="006A38AA" w:rsidP="006A38AA">
      <w:pPr>
        <w:numPr>
          <w:ilvl w:val="1"/>
          <w:numId w:val="31"/>
        </w:numPr>
        <w:spacing w:line="276" w:lineRule="auto"/>
        <w:rPr>
          <w:rFonts w:ascii="Arial" w:hAnsi="Arial" w:cs="Arial"/>
        </w:rPr>
      </w:pPr>
      <w:r w:rsidRPr="006A38AA">
        <w:rPr>
          <w:rFonts w:ascii="Arial" w:hAnsi="Arial" w:cs="Arial"/>
        </w:rPr>
        <w:t>Observar os preceitos da legislação sobre a jornada de trabalho, conforme a categoria profissional</w:t>
      </w:r>
      <w:r>
        <w:rPr>
          <w:rFonts w:ascii="Arial" w:hAnsi="Arial" w:cs="Arial"/>
        </w:rPr>
        <w:t>;</w:t>
      </w:r>
    </w:p>
    <w:p w14:paraId="4203A4BD" w14:textId="7FC866CD" w:rsidR="006A38AA" w:rsidRDefault="006A38AA" w:rsidP="006A38AA">
      <w:pPr>
        <w:numPr>
          <w:ilvl w:val="1"/>
          <w:numId w:val="31"/>
        </w:numPr>
        <w:spacing w:line="276" w:lineRule="auto"/>
        <w:rPr>
          <w:rFonts w:ascii="Arial" w:hAnsi="Arial" w:cs="Arial"/>
        </w:rPr>
      </w:pPr>
      <w:r w:rsidRPr="006A38AA">
        <w:rPr>
          <w:rFonts w:ascii="Arial" w:hAnsi="Arial" w:cs="Arial"/>
        </w:rPr>
        <w:lastRenderedPageBreak/>
        <w:t>Atender às solicitações do Contratante quanto à substituição dos empregados alocados, no prazo fixado pela</w:t>
      </w:r>
      <w:r>
        <w:rPr>
          <w:rFonts w:ascii="Arial" w:hAnsi="Arial" w:cs="Arial"/>
        </w:rPr>
        <w:t xml:space="preserve"> </w:t>
      </w:r>
      <w:r w:rsidRPr="006A38AA">
        <w:rPr>
          <w:rFonts w:ascii="Arial" w:hAnsi="Arial" w:cs="Arial"/>
        </w:rPr>
        <w:t>fiscalização contratual, nos casos em que ficar constatado descumprimento das obrigações relativas à execução do serviço, conforme descrito nas especificações do objeto.</w:t>
      </w:r>
    </w:p>
    <w:p w14:paraId="5915AB8F" w14:textId="008B1812" w:rsidR="006A38AA" w:rsidRDefault="006A38AA" w:rsidP="006A38AA">
      <w:pPr>
        <w:numPr>
          <w:ilvl w:val="1"/>
          <w:numId w:val="31"/>
        </w:numPr>
        <w:spacing w:line="276" w:lineRule="auto"/>
        <w:rPr>
          <w:rFonts w:ascii="Arial" w:hAnsi="Arial" w:cs="Arial"/>
        </w:rPr>
      </w:pPr>
      <w:r w:rsidRPr="006A38AA">
        <w:rPr>
          <w:rFonts w:ascii="Arial" w:hAnsi="Arial" w:cs="Arial"/>
        </w:rPr>
        <w:t>Instruir seus empregados quanto à necessidade de acatar as Normas Internas do Contratante</w:t>
      </w:r>
      <w:r>
        <w:rPr>
          <w:rFonts w:ascii="Arial" w:hAnsi="Arial" w:cs="Arial"/>
        </w:rPr>
        <w:t>;</w:t>
      </w:r>
    </w:p>
    <w:p w14:paraId="401BC117" w14:textId="0BAEA643" w:rsidR="006A38AA" w:rsidRDefault="006A38AA" w:rsidP="006A38AA">
      <w:pPr>
        <w:numPr>
          <w:ilvl w:val="1"/>
          <w:numId w:val="31"/>
        </w:numPr>
        <w:spacing w:line="276" w:lineRule="auto"/>
        <w:rPr>
          <w:rFonts w:ascii="Arial" w:hAnsi="Arial" w:cs="Arial"/>
        </w:rPr>
      </w:pPr>
      <w:r w:rsidRPr="006A38AA">
        <w:rPr>
          <w:rFonts w:ascii="Arial" w:hAnsi="Arial" w:cs="Arial"/>
        </w:rPr>
        <w:t>Instruir seus empregados a respeito das atividades a serem desempenhadas, alertando-os a não executarem</w:t>
      </w:r>
      <w:r>
        <w:rPr>
          <w:rFonts w:ascii="Arial" w:hAnsi="Arial" w:cs="Arial"/>
        </w:rPr>
        <w:t xml:space="preserve"> </w:t>
      </w:r>
      <w:r w:rsidRPr="006A38AA">
        <w:rPr>
          <w:rFonts w:ascii="Arial" w:hAnsi="Arial" w:cs="Arial"/>
        </w:rPr>
        <w:t>atividades não abrangidas na contratação, devendo o Contratado relatar ao Contratante toda e qualquer ocorrência neste sentido, a fim de evitar desvio de função.</w:t>
      </w:r>
    </w:p>
    <w:p w14:paraId="484AECAF" w14:textId="2DB28DB0" w:rsidR="006A38AA" w:rsidRDefault="006A38AA" w:rsidP="006A38AA">
      <w:pPr>
        <w:numPr>
          <w:ilvl w:val="1"/>
          <w:numId w:val="31"/>
        </w:numPr>
        <w:spacing w:line="276" w:lineRule="auto"/>
        <w:rPr>
          <w:rFonts w:ascii="Arial" w:hAnsi="Arial" w:cs="Arial"/>
        </w:rPr>
      </w:pPr>
      <w:r w:rsidRPr="006A38AA">
        <w:rPr>
          <w:rFonts w:ascii="Arial" w:hAnsi="Arial" w:cs="Arial"/>
        </w:rPr>
        <w:t>Instruir os seus empregados, quanto à prevenção de incêndios nas áreas do Contratante.</w:t>
      </w:r>
    </w:p>
    <w:p w14:paraId="315AEBC4" w14:textId="09DEB14C" w:rsidR="006A38AA" w:rsidRDefault="006A38AA" w:rsidP="006A38AA">
      <w:pPr>
        <w:numPr>
          <w:ilvl w:val="1"/>
          <w:numId w:val="31"/>
        </w:numPr>
        <w:spacing w:line="276" w:lineRule="auto"/>
        <w:rPr>
          <w:rFonts w:ascii="Arial" w:hAnsi="Arial" w:cs="Arial"/>
        </w:rPr>
      </w:pPr>
      <w:r w:rsidRPr="006A38AA">
        <w:rPr>
          <w:rFonts w:ascii="Arial" w:hAnsi="Arial" w:cs="Arial"/>
        </w:rPr>
        <w:t>Adotar as providências e precauções necessárias, inclusive consulta nos respectivos órgãos, se necessário for,</w:t>
      </w:r>
      <w:r>
        <w:rPr>
          <w:rFonts w:ascii="Arial" w:hAnsi="Arial" w:cs="Arial"/>
        </w:rPr>
        <w:t xml:space="preserve"> </w:t>
      </w:r>
      <w:r w:rsidRPr="006A38AA">
        <w:rPr>
          <w:rFonts w:ascii="Arial" w:hAnsi="Arial" w:cs="Arial"/>
        </w:rPr>
        <w:t>a fim de que não venham a ser danificadas as redes hidrossanitárias, elétricas e de comunicação</w:t>
      </w:r>
      <w:r>
        <w:rPr>
          <w:rFonts w:ascii="Arial" w:hAnsi="Arial" w:cs="Arial"/>
        </w:rPr>
        <w:t>.</w:t>
      </w:r>
    </w:p>
    <w:p w14:paraId="3B760C0C" w14:textId="16D25B8E" w:rsidR="006A38AA" w:rsidRPr="006A38AA" w:rsidRDefault="006A38AA" w:rsidP="006A38AA">
      <w:pPr>
        <w:numPr>
          <w:ilvl w:val="1"/>
          <w:numId w:val="31"/>
        </w:numPr>
        <w:spacing w:line="276" w:lineRule="auto"/>
        <w:rPr>
          <w:rFonts w:ascii="Arial" w:hAnsi="Arial" w:cs="Arial"/>
        </w:rPr>
      </w:pPr>
      <w:r w:rsidRPr="006A38AA">
        <w:rPr>
          <w:rFonts w:ascii="Arial" w:hAnsi="Arial" w:cs="Arial"/>
        </w:rPr>
        <w:t>Refazer, às suas expensas, os trabalhos executados em desacordo com o estabelecido nas especificações,</w:t>
      </w:r>
      <w:r>
        <w:rPr>
          <w:rFonts w:ascii="Arial" w:hAnsi="Arial" w:cs="Arial"/>
        </w:rPr>
        <w:t xml:space="preserve"> </w:t>
      </w:r>
      <w:r w:rsidRPr="006A38AA">
        <w:rPr>
          <w:rFonts w:ascii="Arial" w:hAnsi="Arial" w:cs="Arial"/>
        </w:rPr>
        <w:t>bem como substituir aqueles realizados com materiais defeituosos ou com vício de construção, pelo prazo de 05 (cinco) anos, contado da data de emissão do Termo de Recebimento Definitivo.</w:t>
      </w:r>
    </w:p>
    <w:p w14:paraId="2CD3B48D" w14:textId="77777777" w:rsidR="00BE3271" w:rsidRPr="006A6E84" w:rsidRDefault="00BE3271" w:rsidP="006A6E84">
      <w:pPr>
        <w:spacing w:line="276" w:lineRule="auto"/>
        <w:jc w:val="both"/>
        <w:rPr>
          <w:rFonts w:ascii="Arial" w:hAnsi="Arial" w:cs="Arial"/>
          <w:b/>
          <w:i/>
          <w:color w:val="000000"/>
          <w:u w:val="single"/>
        </w:rPr>
      </w:pPr>
    </w:p>
    <w:p w14:paraId="50C25FF6"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 OBRIGAÇÕES PERTINENTES À LGPD </w:t>
      </w:r>
    </w:p>
    <w:p w14:paraId="4BE838EF" w14:textId="77777777" w:rsidR="00BE3271" w:rsidRPr="006A6E84" w:rsidRDefault="00BE3271" w:rsidP="006A6E84">
      <w:pPr>
        <w:spacing w:line="276" w:lineRule="auto"/>
        <w:jc w:val="both"/>
        <w:rPr>
          <w:rFonts w:ascii="Arial" w:hAnsi="Arial" w:cs="Arial"/>
          <w:b/>
          <w:i/>
          <w:u w:val="single"/>
        </w:rPr>
      </w:pPr>
    </w:p>
    <w:p w14:paraId="26DCF720" w14:textId="77777777" w:rsidR="00BE3271" w:rsidRPr="006A6E84" w:rsidRDefault="00BE3271" w:rsidP="006A6E84">
      <w:pPr>
        <w:pStyle w:val="PargrafodaLista"/>
        <w:keepNext/>
        <w:keepLines/>
        <w:numPr>
          <w:ilvl w:val="0"/>
          <w:numId w:val="26"/>
        </w:numPr>
        <w:tabs>
          <w:tab w:val="left" w:pos="567"/>
        </w:tabs>
        <w:suppressAutoHyphens w:val="0"/>
        <w:spacing w:before="240" w:line="276" w:lineRule="auto"/>
        <w:jc w:val="both"/>
        <w:rPr>
          <w:rFonts w:ascii="Arial" w:hAnsi="Arial" w:cs="Arial"/>
          <w:b/>
          <w:bCs/>
          <w:i/>
          <w:iCs/>
          <w:vanish/>
          <w:color w:val="2F5496"/>
          <w:u w:val="single"/>
          <w:lang w:eastAsia="pt-BR"/>
        </w:rPr>
      </w:pPr>
    </w:p>
    <w:p w14:paraId="0601595A" w14:textId="77777777" w:rsidR="00BE3271" w:rsidRPr="006A6E84" w:rsidRDefault="00CC3502" w:rsidP="0076716F">
      <w:pPr>
        <w:pStyle w:val="PargrafodaLista"/>
        <w:numPr>
          <w:ilvl w:val="1"/>
          <w:numId w:val="32"/>
        </w:numPr>
        <w:spacing w:after="120" w:line="276" w:lineRule="auto"/>
        <w:ind w:left="0" w:hanging="9"/>
        <w:jc w:val="both"/>
        <w:rPr>
          <w:rFonts w:ascii="Arial" w:hAnsi="Arial" w:cs="Arial"/>
        </w:rPr>
      </w:pPr>
      <w:r w:rsidRPr="006A6E84">
        <w:rPr>
          <w:rFonts w:ascii="Arial" w:hAnsi="Arial" w:cs="Arial"/>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CCD732F"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Os dados obtidos somente poderão ser utilizados para as finalidades que justificaram seu acesso e de acordo com a boa-fé e com os princípios do art. 6º da LGPD. </w:t>
      </w:r>
    </w:p>
    <w:p w14:paraId="70C8D9B1"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É vedado o compartilhamento com terceiros dos dados obtidos fora das hipóteses permitidas em Lei.</w:t>
      </w:r>
    </w:p>
    <w:p w14:paraId="645452CF"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A Administração deverá ser informada no prazo de 5 (cinco) dias úteis sobre todos os contratos de </w:t>
      </w:r>
      <w:proofErr w:type="spellStart"/>
      <w:r w:rsidRPr="006A6E84">
        <w:rPr>
          <w:rFonts w:ascii="Arial" w:hAnsi="Arial" w:cs="Arial"/>
          <w:bCs/>
          <w:iCs/>
        </w:rPr>
        <w:t>suboperação</w:t>
      </w:r>
      <w:proofErr w:type="spellEnd"/>
      <w:r w:rsidRPr="006A6E84">
        <w:rPr>
          <w:rFonts w:ascii="Arial" w:hAnsi="Arial" w:cs="Arial"/>
          <w:bCs/>
          <w:iCs/>
        </w:rPr>
        <w:t xml:space="preserve"> firmados ou que venham a ser celebrados pelo Contratado. </w:t>
      </w:r>
    </w:p>
    <w:p w14:paraId="11F9C49D"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5F886B7"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É dever do contratado orientar e treinar seus empregados sobre os deveres, requisitos e responsabilidades decorrentes da LGPD.</w:t>
      </w:r>
    </w:p>
    <w:p w14:paraId="1A54DF7E"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lastRenderedPageBreak/>
        <w:t xml:space="preserve">O Contratado deverá exigir de </w:t>
      </w:r>
      <w:proofErr w:type="spellStart"/>
      <w:r w:rsidRPr="006A6E84">
        <w:rPr>
          <w:rFonts w:ascii="Arial" w:hAnsi="Arial" w:cs="Arial"/>
          <w:bCs/>
          <w:iCs/>
        </w:rPr>
        <w:t>suboperadores</w:t>
      </w:r>
      <w:proofErr w:type="spellEnd"/>
      <w:r w:rsidRPr="006A6E84">
        <w:rPr>
          <w:rFonts w:ascii="Arial" w:hAnsi="Arial" w:cs="Arial"/>
          <w:bCs/>
          <w:iCs/>
        </w:rPr>
        <w:t xml:space="preserve"> e subcontratados o cumprimento dos deveres da presente cláusula, permanecendo integralmente responsável por garantir sua observância.</w:t>
      </w:r>
    </w:p>
    <w:p w14:paraId="450EA36A"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O Contratante poderá realizar diligência para aferir o cumprimento dessa cláusula, devendo o Contratado atender prontamente eventuais pedidos de comprovação formulados.</w:t>
      </w:r>
    </w:p>
    <w:p w14:paraId="5D9FEDA7"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 Contratado deverá prestar, no prazo fixado pelo Contratante, prorrogável justificadamente, quaisquer informações acerca dos dados pessoais para cumprimento da LGPD, inclusive quanto a eventual descarte realizado. </w:t>
      </w:r>
    </w:p>
    <w:p w14:paraId="5B6CF8D5" w14:textId="77777777" w:rsidR="00A362A3"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7E92E30F" w14:textId="77777777" w:rsidR="00BE3271" w:rsidRPr="006A6E84" w:rsidRDefault="00CC3502" w:rsidP="00D82D65">
      <w:pPr>
        <w:numPr>
          <w:ilvl w:val="2"/>
          <w:numId w:val="32"/>
        </w:numPr>
        <w:spacing w:after="120" w:line="276" w:lineRule="auto"/>
        <w:ind w:left="709" w:hanging="9"/>
        <w:jc w:val="both"/>
        <w:rPr>
          <w:rFonts w:ascii="Arial" w:hAnsi="Arial" w:cs="Arial"/>
        </w:rPr>
      </w:pPr>
      <w:r w:rsidRPr="006A6E84">
        <w:rPr>
          <w:rFonts w:ascii="Arial" w:hAnsi="Arial" w:cs="Arial"/>
          <w:bCs/>
          <w:iCs/>
        </w:rPr>
        <w:t xml:space="preserve">Os referidos bancos de dados devem ser desenvolvidos em formato interoperável, a fim de garantir a reutilização desses dados pela Administração nas hipóteses previstas na LGPD. </w:t>
      </w:r>
    </w:p>
    <w:p w14:paraId="641DB4ED"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 xml:space="preserve">O contrato está sujeito a ser alterado nos procedimentos pertinentes ao tratamento de dados pessoais, quando indicado pela autoridade competente, em especial a ANPD por meio de opiniões técnicas ou recomendações, editadas na forma da LGPD. </w:t>
      </w:r>
    </w:p>
    <w:p w14:paraId="62B2D950" w14:textId="77777777" w:rsidR="00BE3271" w:rsidRPr="006A6E84" w:rsidRDefault="00CC3502" w:rsidP="0076716F">
      <w:pPr>
        <w:numPr>
          <w:ilvl w:val="1"/>
          <w:numId w:val="32"/>
        </w:numPr>
        <w:spacing w:after="120" w:line="276" w:lineRule="auto"/>
        <w:ind w:left="0" w:hanging="9"/>
        <w:jc w:val="both"/>
        <w:rPr>
          <w:rFonts w:ascii="Arial" w:hAnsi="Arial" w:cs="Arial"/>
        </w:rPr>
      </w:pPr>
      <w:r w:rsidRPr="006A6E84">
        <w:rPr>
          <w:rFonts w:ascii="Arial" w:hAnsi="Arial" w:cs="Arial"/>
          <w:bCs/>
          <w:iCs/>
        </w:rPr>
        <w:t>Os contratos e convênios de que trata o § 1º do art. 26 da LGPD deverão ser comunicados à autoridade nacional.</w:t>
      </w:r>
    </w:p>
    <w:p w14:paraId="0247BD84" w14:textId="77777777" w:rsidR="00BE3271" w:rsidRPr="006A6E84" w:rsidRDefault="00BE3271" w:rsidP="006A6E84">
      <w:pPr>
        <w:spacing w:line="276" w:lineRule="auto"/>
        <w:ind w:hanging="9"/>
        <w:jc w:val="both"/>
        <w:rPr>
          <w:rFonts w:ascii="Arial" w:hAnsi="Arial" w:cs="Arial"/>
          <w:b/>
          <w:i/>
          <w:u w:val="single"/>
        </w:rPr>
      </w:pPr>
    </w:p>
    <w:p w14:paraId="153E103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PRIMEIRA – GARANTIA DE EXECUÇÃO </w:t>
      </w:r>
    </w:p>
    <w:p w14:paraId="0900448F" w14:textId="77777777" w:rsidR="00BE3271" w:rsidRPr="006A6E84" w:rsidRDefault="00BE3271" w:rsidP="006A6E84">
      <w:pPr>
        <w:spacing w:line="276" w:lineRule="auto"/>
        <w:jc w:val="both"/>
        <w:rPr>
          <w:rFonts w:ascii="Arial" w:hAnsi="Arial" w:cs="Arial"/>
          <w:b/>
          <w:i/>
          <w:u w:val="single"/>
        </w:rPr>
      </w:pPr>
    </w:p>
    <w:p w14:paraId="6A52C5C3" w14:textId="77777777" w:rsidR="00BE3271" w:rsidRPr="006A6E84" w:rsidRDefault="00BE3271" w:rsidP="006A6E84">
      <w:pPr>
        <w:pStyle w:val="PargrafodaLista"/>
        <w:keepNext/>
        <w:keepLines/>
        <w:numPr>
          <w:ilvl w:val="0"/>
          <w:numId w:val="27"/>
        </w:numPr>
        <w:tabs>
          <w:tab w:val="left" w:pos="567"/>
        </w:tabs>
        <w:suppressAutoHyphens w:val="0"/>
        <w:spacing w:before="240" w:line="276" w:lineRule="auto"/>
        <w:jc w:val="both"/>
        <w:rPr>
          <w:rFonts w:ascii="Arial" w:hAnsi="Arial" w:cs="Arial"/>
          <w:b/>
          <w:bCs/>
          <w:i/>
          <w:iCs/>
          <w:vanish/>
          <w:color w:val="2F5496"/>
          <w:u w:val="single"/>
          <w:lang w:eastAsia="pt-BR"/>
        </w:rPr>
      </w:pPr>
    </w:p>
    <w:p w14:paraId="0479C34D" w14:textId="77777777" w:rsidR="00BE3271" w:rsidRPr="006A6E84" w:rsidRDefault="00CC3502" w:rsidP="006A6E84">
      <w:pPr>
        <w:pStyle w:val="PargrafodaLista"/>
        <w:numPr>
          <w:ilvl w:val="1"/>
          <w:numId w:val="33"/>
        </w:numPr>
        <w:spacing w:line="276" w:lineRule="auto"/>
        <w:ind w:left="0" w:firstLine="5"/>
        <w:rPr>
          <w:rFonts w:ascii="Arial" w:hAnsi="Arial" w:cs="Arial"/>
        </w:rPr>
      </w:pPr>
      <w:r w:rsidRPr="006A6E84">
        <w:rPr>
          <w:rFonts w:ascii="Arial" w:hAnsi="Arial" w:cs="Arial"/>
        </w:rPr>
        <w:t>Não haverá exigência de garantia contratual da execução.</w:t>
      </w:r>
    </w:p>
    <w:p w14:paraId="4E46254F" w14:textId="77777777" w:rsidR="00BE3271" w:rsidRPr="006A6E84" w:rsidRDefault="00BE3271" w:rsidP="006A6E84">
      <w:pPr>
        <w:spacing w:line="276" w:lineRule="auto"/>
        <w:jc w:val="both"/>
        <w:rPr>
          <w:rFonts w:ascii="Arial" w:hAnsi="Arial" w:cs="Arial"/>
          <w:b/>
          <w:i/>
          <w:u w:val="single"/>
        </w:rPr>
      </w:pPr>
    </w:p>
    <w:p w14:paraId="7412145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SEGUNDA – INFRAÇÕES E SANÇÕES ADMINISTRATIVAS </w:t>
      </w:r>
    </w:p>
    <w:p w14:paraId="74A39390" w14:textId="77777777" w:rsidR="00BE3271" w:rsidRPr="006A6E84" w:rsidRDefault="00BE3271" w:rsidP="006A6E84">
      <w:pPr>
        <w:spacing w:line="276" w:lineRule="auto"/>
        <w:jc w:val="both"/>
        <w:rPr>
          <w:rFonts w:ascii="Arial" w:hAnsi="Arial" w:cs="Arial"/>
          <w:b/>
          <w:i/>
          <w:u w:val="single"/>
        </w:rPr>
      </w:pPr>
    </w:p>
    <w:p w14:paraId="4260F79E" w14:textId="77777777" w:rsidR="00BE3271" w:rsidRPr="006A6E84" w:rsidRDefault="00BE3271" w:rsidP="006A6E84">
      <w:pPr>
        <w:pStyle w:val="PargrafodaLista"/>
        <w:keepNext/>
        <w:keepLines/>
        <w:numPr>
          <w:ilvl w:val="0"/>
          <w:numId w:val="28"/>
        </w:numPr>
        <w:tabs>
          <w:tab w:val="left" w:pos="567"/>
        </w:tabs>
        <w:suppressAutoHyphens w:val="0"/>
        <w:spacing w:before="240" w:line="276" w:lineRule="auto"/>
        <w:jc w:val="both"/>
        <w:rPr>
          <w:rFonts w:ascii="Arial" w:hAnsi="Arial" w:cs="Arial"/>
          <w:b/>
          <w:bCs/>
          <w:i/>
          <w:vanish/>
          <w:color w:val="2F5496"/>
          <w:u w:val="single"/>
          <w:lang w:eastAsia="pt-BR"/>
        </w:rPr>
      </w:pPr>
    </w:p>
    <w:p w14:paraId="1D084F6D" w14:textId="77777777" w:rsidR="00BE3271" w:rsidRPr="006A6E84" w:rsidRDefault="00CC3502" w:rsidP="006A6E84">
      <w:pPr>
        <w:pStyle w:val="Nivel2"/>
        <w:numPr>
          <w:ilvl w:val="1"/>
          <w:numId w:val="34"/>
        </w:numPr>
        <w:ind w:left="0" w:hanging="10"/>
      </w:pPr>
      <w:r w:rsidRPr="006A6E84">
        <w:t xml:space="preserve">Comete infração administrativa, nos termos da </w:t>
      </w:r>
      <w:hyperlink r:id="rId8">
        <w:r w:rsidRPr="006A6E84">
          <w:rPr>
            <w:rStyle w:val="Hyperlink"/>
          </w:rPr>
          <w:t>Lei nº 14.133, de 2021</w:t>
        </w:r>
      </w:hyperlink>
      <w:r w:rsidRPr="006A6E84">
        <w:t>, o contratado que:</w:t>
      </w:r>
    </w:p>
    <w:p w14:paraId="62DBD912"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der causa à inexecução parcial do contrato;</w:t>
      </w:r>
    </w:p>
    <w:p w14:paraId="27236487"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der causa à inexecução parcial do contrato que cause grave dano à Administração ou ao funcionamento dos serviços públicos ou ao interesse coletivo;</w:t>
      </w:r>
    </w:p>
    <w:p w14:paraId="13D4527B"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der causa à inexecução total do contrato;</w:t>
      </w:r>
    </w:p>
    <w:p w14:paraId="536CFE71"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ensejar o retardamento da execução ou da entrega do objeto da contratação sem motivo justificado;</w:t>
      </w:r>
    </w:p>
    <w:p w14:paraId="176A1303"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lastRenderedPageBreak/>
        <w:t>apresentar documentação falsa ou prestar declaração falsa durante a execução do contrato;</w:t>
      </w:r>
    </w:p>
    <w:p w14:paraId="5B682B63"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praticar ato fraudulento na execução do contrato;</w:t>
      </w:r>
    </w:p>
    <w:p w14:paraId="465551E0" w14:textId="77777777" w:rsidR="00BE3271" w:rsidRPr="006A6E84" w:rsidRDefault="00CC3502" w:rsidP="004305A6">
      <w:pPr>
        <w:numPr>
          <w:ilvl w:val="2"/>
          <w:numId w:val="19"/>
        </w:numPr>
        <w:spacing w:after="60" w:line="276" w:lineRule="auto"/>
        <w:ind w:left="1134" w:firstLine="0"/>
        <w:jc w:val="both"/>
        <w:rPr>
          <w:rFonts w:ascii="Arial" w:hAnsi="Arial" w:cs="Arial"/>
        </w:rPr>
      </w:pPr>
      <w:r w:rsidRPr="006A6E84">
        <w:rPr>
          <w:rFonts w:ascii="Arial" w:eastAsia="Arial" w:hAnsi="Arial" w:cs="Arial"/>
        </w:rPr>
        <w:t>comportar-se de modo inidôneo ou cometer fraude de qualquer natureza;</w:t>
      </w:r>
    </w:p>
    <w:p w14:paraId="5232E134" w14:textId="77777777" w:rsidR="00BE3271" w:rsidRPr="006A6E84" w:rsidRDefault="00CC3502" w:rsidP="006A6E84">
      <w:pPr>
        <w:numPr>
          <w:ilvl w:val="2"/>
          <w:numId w:val="19"/>
        </w:numPr>
        <w:spacing w:line="276" w:lineRule="auto"/>
        <w:ind w:left="1134" w:firstLine="0"/>
        <w:jc w:val="both"/>
        <w:rPr>
          <w:rFonts w:ascii="Arial" w:hAnsi="Arial" w:cs="Arial"/>
        </w:rPr>
      </w:pPr>
      <w:r w:rsidRPr="006A6E84">
        <w:rPr>
          <w:rFonts w:ascii="Arial" w:eastAsia="Arial" w:hAnsi="Arial" w:cs="Arial"/>
        </w:rPr>
        <w:t>praticar ato lesivo previsto no art. 5º da Lei nº 12.846, de 1º de agosto de 2013.</w:t>
      </w:r>
    </w:p>
    <w:p w14:paraId="04F67823" w14:textId="77777777" w:rsidR="00BE3271" w:rsidRPr="006A6E84" w:rsidRDefault="00CC3502" w:rsidP="006A6E84">
      <w:pPr>
        <w:pStyle w:val="Nivel2"/>
        <w:numPr>
          <w:ilvl w:val="1"/>
          <w:numId w:val="34"/>
        </w:numPr>
        <w:ind w:left="0" w:hanging="10"/>
      </w:pPr>
      <w:r w:rsidRPr="006A6E84">
        <w:t>Serão aplicadas ao contratado que incorrer nas infrações acima descritas as seguintes sanções:</w:t>
      </w:r>
    </w:p>
    <w:p w14:paraId="7E6B8DEF" w14:textId="77777777" w:rsidR="00BE3271" w:rsidRPr="006A6E84" w:rsidRDefault="00CC3502" w:rsidP="004305A6">
      <w:pPr>
        <w:numPr>
          <w:ilvl w:val="2"/>
          <w:numId w:val="8"/>
        </w:numPr>
        <w:spacing w:before="240" w:after="60" w:line="276" w:lineRule="auto"/>
        <w:ind w:left="1134" w:firstLine="0"/>
        <w:contextualSpacing/>
        <w:jc w:val="both"/>
        <w:rPr>
          <w:rFonts w:ascii="Arial" w:hAnsi="Arial" w:cs="Arial"/>
        </w:rPr>
      </w:pPr>
      <w:r w:rsidRPr="006A6E84">
        <w:rPr>
          <w:rFonts w:ascii="Arial" w:eastAsia="Arial" w:hAnsi="Arial" w:cs="Arial"/>
          <w:b/>
          <w:bCs/>
        </w:rPr>
        <w:t>Advertência</w:t>
      </w:r>
      <w:r w:rsidRPr="006A6E84">
        <w:rPr>
          <w:rFonts w:ascii="Arial" w:eastAsia="Arial" w:hAnsi="Arial" w:cs="Arial"/>
        </w:rPr>
        <w:t>, quando o contratado der causa à inexecução parcial do contrato, sempre que não se justificar a imposição de penalidade mais grave (</w:t>
      </w:r>
      <w:hyperlink r:id="rId9" w:anchor="art156§2" w:history="1">
        <w:r w:rsidRPr="006A6E84">
          <w:rPr>
            <w:rStyle w:val="Hyperlink"/>
            <w:rFonts w:ascii="Arial" w:eastAsia="Arial" w:hAnsi="Arial" w:cs="Arial"/>
          </w:rPr>
          <w:t xml:space="preserve">art. 156, §2º, da </w:t>
        </w:r>
      </w:hyperlink>
      <w:bookmarkStart w:id="1" w:name="_Hlk114504069"/>
      <w:r w:rsidRPr="006A6E84">
        <w:rPr>
          <w:rStyle w:val="WW-LinkdaInternet"/>
          <w:rFonts w:ascii="Arial" w:eastAsia="Arial" w:hAnsi="Arial" w:cs="Arial"/>
        </w:rPr>
        <w:t>Lei nº 14.133, de 2021</w:t>
      </w:r>
      <w:bookmarkEnd w:id="1"/>
      <w:r w:rsidRPr="006A6E84">
        <w:rPr>
          <w:rFonts w:ascii="Arial" w:eastAsia="Arial" w:hAnsi="Arial" w:cs="Arial"/>
        </w:rPr>
        <w:t>);</w:t>
      </w:r>
    </w:p>
    <w:p w14:paraId="7F310501" w14:textId="77777777" w:rsidR="00BE3271" w:rsidRPr="006A6E84" w:rsidRDefault="00CC3502" w:rsidP="004305A6">
      <w:pPr>
        <w:numPr>
          <w:ilvl w:val="2"/>
          <w:numId w:val="8"/>
        </w:numPr>
        <w:spacing w:before="240" w:after="60" w:line="276" w:lineRule="auto"/>
        <w:ind w:left="1134" w:firstLine="0"/>
        <w:contextualSpacing/>
        <w:jc w:val="both"/>
        <w:rPr>
          <w:rFonts w:ascii="Arial" w:hAnsi="Arial" w:cs="Arial"/>
        </w:rPr>
      </w:pPr>
      <w:r w:rsidRPr="006A6E84">
        <w:rPr>
          <w:rFonts w:ascii="Arial" w:eastAsia="Arial" w:hAnsi="Arial" w:cs="Arial"/>
          <w:b/>
          <w:bCs/>
        </w:rPr>
        <w:t>Impedimento de licitar e contratar</w:t>
      </w:r>
      <w:r w:rsidRPr="006A6E84">
        <w:rPr>
          <w:rFonts w:ascii="Arial" w:eastAsia="Arial" w:hAnsi="Arial" w:cs="Arial"/>
        </w:rPr>
        <w:t>, quando praticadas as condutas descritas nas alíneas “b”, “c” e “d” do subitem acima deste Contrato, sempre que não se justificar a imposição de penalidade mais grave (</w:t>
      </w:r>
      <w:hyperlink r:id="rId10" w:anchor="art156§4" w:history="1">
        <w:r w:rsidRPr="006A6E84">
          <w:rPr>
            <w:rStyle w:val="Hyperlink"/>
            <w:rFonts w:ascii="Arial" w:eastAsia="Arial" w:hAnsi="Arial" w:cs="Arial"/>
          </w:rPr>
          <w:t>art. 156, § 4º, da Lei nº 14.133, de 2021</w:t>
        </w:r>
      </w:hyperlink>
      <w:r w:rsidRPr="006A6E84">
        <w:rPr>
          <w:rFonts w:ascii="Arial" w:eastAsia="Arial" w:hAnsi="Arial" w:cs="Arial"/>
        </w:rPr>
        <w:t>);</w:t>
      </w:r>
    </w:p>
    <w:p w14:paraId="1699E8E2" w14:textId="77777777" w:rsidR="00BE3271" w:rsidRPr="006A6E84" w:rsidRDefault="00CC3502" w:rsidP="004305A6">
      <w:pPr>
        <w:numPr>
          <w:ilvl w:val="2"/>
          <w:numId w:val="8"/>
        </w:numPr>
        <w:spacing w:before="240" w:after="60" w:line="276" w:lineRule="auto"/>
        <w:ind w:left="1134" w:firstLine="0"/>
        <w:contextualSpacing/>
        <w:jc w:val="both"/>
        <w:rPr>
          <w:rFonts w:ascii="Arial" w:hAnsi="Arial" w:cs="Arial"/>
        </w:rPr>
      </w:pPr>
      <w:r w:rsidRPr="006A6E84">
        <w:rPr>
          <w:rFonts w:ascii="Arial" w:eastAsia="Arial" w:hAnsi="Arial" w:cs="Arial"/>
          <w:b/>
          <w:bCs/>
        </w:rPr>
        <w:t>Declaração de inidoneidade para licitar e contratar</w:t>
      </w:r>
      <w:r w:rsidRPr="006A6E84">
        <w:rPr>
          <w:rFonts w:ascii="Arial" w:eastAsia="Arial" w:hAnsi="Arial" w:cs="Arial"/>
        </w:rPr>
        <w:t>, quando praticadas as condutas descritas nas alíneas “e”, “f”, “g” e “h” do subitem acima deste Contrato, bem como nas alíneas “b”, “c” e “d”, que justifiquem a imposição de penalidade mais grave (</w:t>
      </w:r>
      <w:hyperlink r:id="rId11" w:anchor="art156§5" w:history="1">
        <w:r w:rsidRPr="006A6E84">
          <w:rPr>
            <w:rStyle w:val="Hyperlink"/>
            <w:rFonts w:ascii="Arial" w:eastAsia="Arial" w:hAnsi="Arial" w:cs="Arial"/>
          </w:rPr>
          <w:t>art. 156, §5º, da Lei nº 14.133, de 2021</w:t>
        </w:r>
      </w:hyperlink>
      <w:r w:rsidRPr="006A6E84">
        <w:rPr>
          <w:rFonts w:ascii="Arial" w:eastAsia="Arial" w:hAnsi="Arial" w:cs="Arial"/>
        </w:rPr>
        <w:t>).</w:t>
      </w:r>
    </w:p>
    <w:p w14:paraId="2987E0C6" w14:textId="77777777" w:rsidR="00BE3271" w:rsidRPr="006A6E84" w:rsidRDefault="00CC3502" w:rsidP="004305A6">
      <w:pPr>
        <w:numPr>
          <w:ilvl w:val="2"/>
          <w:numId w:val="8"/>
        </w:numPr>
        <w:spacing w:before="240" w:after="60" w:line="276" w:lineRule="auto"/>
        <w:ind w:left="1134" w:firstLine="0"/>
        <w:contextualSpacing/>
        <w:jc w:val="both"/>
        <w:rPr>
          <w:rFonts w:ascii="Arial" w:hAnsi="Arial" w:cs="Arial"/>
        </w:rPr>
      </w:pPr>
      <w:r w:rsidRPr="006A6E84">
        <w:rPr>
          <w:rFonts w:ascii="Arial" w:eastAsia="Arial" w:hAnsi="Arial" w:cs="Arial"/>
          <w:b/>
          <w:bCs/>
        </w:rPr>
        <w:t>Multa:</w:t>
      </w:r>
    </w:p>
    <w:p w14:paraId="617168F3" w14:textId="351E5D94" w:rsidR="00027175" w:rsidRPr="00E678E3" w:rsidRDefault="00027175" w:rsidP="00E678E3">
      <w:pPr>
        <w:pStyle w:val="PargrafodaLista"/>
        <w:rPr>
          <w:rFonts w:ascii="Arial" w:hAnsi="Arial" w:cs="Arial"/>
        </w:rPr>
      </w:pPr>
      <w:r w:rsidRPr="00E678E3">
        <w:rPr>
          <w:rFonts w:ascii="Arial" w:hAnsi="Arial" w:cs="Arial"/>
          <w:b/>
          <w:bCs/>
        </w:rPr>
        <w:t>Moratória</w:t>
      </w:r>
      <w:r w:rsidRPr="00E678E3">
        <w:rPr>
          <w:rFonts w:ascii="Arial" w:hAnsi="Arial" w:cs="Arial"/>
        </w:rPr>
        <w:t>, para as infrações descritas no item “d”, de 0,2% (dois décimos por cento) por dia de atraso injustificado sobre o valor da parcela inadimplida;</w:t>
      </w:r>
    </w:p>
    <w:p w14:paraId="56D41A64" w14:textId="20DC4A0C" w:rsidR="00027175" w:rsidRPr="00E678E3" w:rsidRDefault="00027175" w:rsidP="00E678E3">
      <w:pPr>
        <w:pStyle w:val="PargrafodaLista"/>
        <w:numPr>
          <w:ilvl w:val="4"/>
          <w:numId w:val="8"/>
        </w:numPr>
        <w:jc w:val="both"/>
        <w:rPr>
          <w:rFonts w:ascii="Arial" w:hAnsi="Arial" w:cs="Arial"/>
        </w:rPr>
      </w:pPr>
      <w:r w:rsidRPr="00E678E3">
        <w:rPr>
          <w:rFonts w:ascii="Arial" w:hAnsi="Arial" w:cs="Arial"/>
          <w:b/>
          <w:bCs/>
        </w:rPr>
        <w:t>Compensatória</w:t>
      </w:r>
      <w:r w:rsidRPr="00E678E3">
        <w:rPr>
          <w:rFonts w:ascii="Arial" w:hAnsi="Arial" w:cs="Arial"/>
        </w:rPr>
        <w:t xml:space="preserve">, para as infrações descritas acima alíneas “e” a “h” de </w:t>
      </w:r>
      <w:r w:rsidR="00864DED">
        <w:rPr>
          <w:rFonts w:ascii="Arial" w:hAnsi="Arial" w:cs="Arial"/>
        </w:rPr>
        <w:t>20</w:t>
      </w:r>
      <w:r w:rsidRPr="00E678E3">
        <w:rPr>
          <w:rFonts w:ascii="Arial" w:hAnsi="Arial" w:cs="Arial"/>
        </w:rPr>
        <w:t>% (</w:t>
      </w:r>
      <w:r w:rsidR="00864DED">
        <w:rPr>
          <w:rFonts w:ascii="Arial" w:hAnsi="Arial" w:cs="Arial"/>
        </w:rPr>
        <w:t>vinte</w:t>
      </w:r>
      <w:r w:rsidRPr="00E678E3">
        <w:rPr>
          <w:rFonts w:ascii="Arial" w:hAnsi="Arial" w:cs="Arial"/>
        </w:rPr>
        <w:t xml:space="preserve"> por cento) do valor da contratação.</w:t>
      </w:r>
    </w:p>
    <w:p w14:paraId="220543E6" w14:textId="6BE02D56" w:rsidR="00027175" w:rsidRPr="00E678E3" w:rsidRDefault="00027175" w:rsidP="00E678E3">
      <w:pPr>
        <w:pStyle w:val="PargrafodaLista"/>
        <w:numPr>
          <w:ilvl w:val="4"/>
          <w:numId w:val="8"/>
        </w:numPr>
        <w:jc w:val="both"/>
        <w:rPr>
          <w:rFonts w:ascii="Arial" w:hAnsi="Arial" w:cs="Arial"/>
        </w:rPr>
      </w:pPr>
      <w:r w:rsidRPr="00E678E3">
        <w:rPr>
          <w:rFonts w:ascii="Arial" w:hAnsi="Arial" w:cs="Arial"/>
          <w:b/>
          <w:bCs/>
        </w:rPr>
        <w:t>Compensatória</w:t>
      </w:r>
      <w:r w:rsidRPr="00E678E3">
        <w:rPr>
          <w:rFonts w:ascii="Arial" w:hAnsi="Arial" w:cs="Arial"/>
        </w:rPr>
        <w:t xml:space="preserve">, para a inexecução total do contrato prevista acima na alínea “c”, de </w:t>
      </w:r>
      <w:r w:rsidR="00864DED">
        <w:rPr>
          <w:rFonts w:ascii="Arial" w:hAnsi="Arial" w:cs="Arial"/>
        </w:rPr>
        <w:t>30</w:t>
      </w:r>
      <w:r w:rsidRPr="00E678E3">
        <w:rPr>
          <w:rFonts w:ascii="Arial" w:hAnsi="Arial" w:cs="Arial"/>
        </w:rPr>
        <w:t>% (vinte por cento) do valor da contratação.</w:t>
      </w:r>
    </w:p>
    <w:p w14:paraId="2E78BBCF" w14:textId="123820F3" w:rsidR="00027175" w:rsidRPr="00E678E3" w:rsidRDefault="00027175" w:rsidP="00E678E3">
      <w:pPr>
        <w:pStyle w:val="PargrafodaLista"/>
        <w:numPr>
          <w:ilvl w:val="4"/>
          <w:numId w:val="8"/>
        </w:numPr>
        <w:jc w:val="both"/>
        <w:rPr>
          <w:rFonts w:ascii="Arial" w:hAnsi="Arial" w:cs="Arial"/>
        </w:rPr>
      </w:pPr>
      <w:r w:rsidRPr="00E678E3">
        <w:rPr>
          <w:rFonts w:ascii="Arial" w:hAnsi="Arial" w:cs="Arial"/>
          <w:b/>
          <w:bCs/>
        </w:rPr>
        <w:t>Compensatória</w:t>
      </w:r>
      <w:r w:rsidRPr="00E678E3">
        <w:rPr>
          <w:rFonts w:ascii="Arial" w:hAnsi="Arial" w:cs="Arial"/>
        </w:rPr>
        <w:t xml:space="preserve">, para a infração descrita acima na alínea “b”, de </w:t>
      </w:r>
      <w:r w:rsidR="00864DED">
        <w:rPr>
          <w:rFonts w:ascii="Arial" w:hAnsi="Arial" w:cs="Arial"/>
        </w:rPr>
        <w:t>1</w:t>
      </w:r>
      <w:r w:rsidRPr="00E678E3">
        <w:rPr>
          <w:rFonts w:ascii="Arial" w:hAnsi="Arial" w:cs="Arial"/>
        </w:rPr>
        <w:t xml:space="preserve">5% (cinco por cento) a do valor da contratação. </w:t>
      </w:r>
    </w:p>
    <w:p w14:paraId="376D6231" w14:textId="68C9B8D5" w:rsidR="00027175" w:rsidRPr="00E678E3" w:rsidRDefault="00027175" w:rsidP="00E678E3">
      <w:pPr>
        <w:pStyle w:val="PargrafodaLista"/>
        <w:numPr>
          <w:ilvl w:val="4"/>
          <w:numId w:val="8"/>
        </w:numPr>
        <w:jc w:val="both"/>
        <w:rPr>
          <w:rFonts w:ascii="Arial" w:hAnsi="Arial" w:cs="Arial"/>
        </w:rPr>
      </w:pPr>
      <w:r w:rsidRPr="00E678E3">
        <w:rPr>
          <w:rFonts w:ascii="Arial" w:hAnsi="Arial" w:cs="Arial"/>
          <w:b/>
          <w:bCs/>
        </w:rPr>
        <w:t>Compensatória</w:t>
      </w:r>
      <w:r w:rsidRPr="00E678E3">
        <w:rPr>
          <w:rFonts w:ascii="Arial" w:hAnsi="Arial" w:cs="Arial"/>
        </w:rPr>
        <w:t>, em substituição à multa moratória para a infração descrita acima na alínea “d”, de 5% (cinco por cento) do valor da contratação</w:t>
      </w:r>
    </w:p>
    <w:p w14:paraId="66DB685F" w14:textId="5EC49AA4" w:rsidR="006A38AA" w:rsidRDefault="00027175" w:rsidP="00027175">
      <w:pPr>
        <w:pStyle w:val="Nivel2"/>
        <w:numPr>
          <w:ilvl w:val="1"/>
          <w:numId w:val="34"/>
        </w:numPr>
      </w:pPr>
      <w:proofErr w:type="gramStart"/>
      <w:r w:rsidRPr="008367F7">
        <w:t>.</w:t>
      </w:r>
      <w:r w:rsidR="006A38AA">
        <w:t>A</w:t>
      </w:r>
      <w:proofErr w:type="gramEnd"/>
      <w:r w:rsidR="006A38AA">
        <w:t xml:space="preserve"> aplicação das sanções previstas neste Termo de Referência não exclui, em hipótese alguma, a obrigação de reparação integral do dano causado ao Contratante</w:t>
      </w:r>
      <w:r w:rsidR="006A38AA" w:rsidRPr="006A6E84">
        <w:t xml:space="preserve"> </w:t>
      </w:r>
    </w:p>
    <w:p w14:paraId="390A56FC" w14:textId="77777777" w:rsidR="006A38AA" w:rsidRDefault="006A38AA" w:rsidP="00390220">
      <w:pPr>
        <w:pStyle w:val="Nivel2"/>
        <w:numPr>
          <w:ilvl w:val="2"/>
          <w:numId w:val="34"/>
        </w:numPr>
      </w:pPr>
      <w:r w:rsidRPr="006A38AA">
        <w:t xml:space="preserve">Todas as sanções previstas neste Termo de Referência poderão ser aplicadas cumulativamente com a multa. </w:t>
      </w:r>
    </w:p>
    <w:p w14:paraId="69C3D04B" w14:textId="336EB45E" w:rsidR="00390220" w:rsidRDefault="00CC3502" w:rsidP="00390220">
      <w:pPr>
        <w:pStyle w:val="Nivel2"/>
        <w:numPr>
          <w:ilvl w:val="2"/>
          <w:numId w:val="34"/>
        </w:numPr>
      </w:pPr>
      <w:r w:rsidRPr="006A6E84">
        <w:t>Antes da aplicação da multa será facultada a defesa do interessado no prazo de 15 (quinze) dias úteis, contado da data de sua intimação (</w:t>
      </w:r>
      <w:hyperlink r:id="rId12" w:anchor="art157" w:history="1">
        <w:r w:rsidRPr="006A6E84">
          <w:rPr>
            <w:rStyle w:val="Hyperlink"/>
          </w:rPr>
          <w:t>art. 157, da Lei nº 14.133, de 2021</w:t>
        </w:r>
      </w:hyperlink>
      <w:r w:rsidRPr="006A6E84">
        <w:t>)</w:t>
      </w:r>
    </w:p>
    <w:p w14:paraId="2BA88033" w14:textId="174FC1A0" w:rsidR="00BE3271" w:rsidRDefault="00CC3502" w:rsidP="00390220">
      <w:pPr>
        <w:pStyle w:val="Nivel2"/>
        <w:numPr>
          <w:ilvl w:val="2"/>
          <w:numId w:val="34"/>
        </w:numPr>
      </w:pPr>
      <w:r w:rsidRPr="006A6E84">
        <w:t xml:space="preserve">Se a multa aplicada e as indenizações cabíveis forem superiores ao valor do pagamento eventualmente devido pelo Contratante ao Contratado, além da perda desse </w:t>
      </w:r>
      <w:r w:rsidRPr="006A6E84">
        <w:lastRenderedPageBreak/>
        <w:t>valor, a diferença será descontada da garantia prestada ou será cobrada judicialmente (</w:t>
      </w:r>
      <w:hyperlink r:id="rId13" w:anchor="art156§8" w:history="1">
        <w:r w:rsidRPr="006A6E84">
          <w:rPr>
            <w:rStyle w:val="Hyperlink"/>
          </w:rPr>
          <w:t>art. 156, §8º, da Lei nº 14.133, de 2021</w:t>
        </w:r>
      </w:hyperlink>
      <w:r w:rsidRPr="006A6E84">
        <w:t>).</w:t>
      </w:r>
    </w:p>
    <w:p w14:paraId="7A4AFCDD" w14:textId="5CF0EF5E" w:rsidR="00BE3271" w:rsidRPr="006A6E84" w:rsidRDefault="00F80460" w:rsidP="00F80460">
      <w:pPr>
        <w:pStyle w:val="Nivel2"/>
        <w:numPr>
          <w:ilvl w:val="2"/>
          <w:numId w:val="34"/>
        </w:numPr>
      </w:pPr>
      <w:r>
        <w:t>A multa poderá ser recolhida administrativamente no prazo máximo de até 30 (trinta) dias, a contar da data do recebimento da comunicação enviada pela autoridade competente.</w:t>
      </w:r>
    </w:p>
    <w:p w14:paraId="2AC4C73C" w14:textId="38EAE33E" w:rsidR="00F80460" w:rsidRDefault="00F80460" w:rsidP="00F80460">
      <w:pPr>
        <w:pStyle w:val="Nivel2"/>
        <w:numPr>
          <w:ilvl w:val="1"/>
          <w:numId w:val="34"/>
        </w:numPr>
      </w:pPr>
      <w: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r w:rsidRPr="006A6E84">
        <w:t xml:space="preserve"> </w:t>
      </w:r>
    </w:p>
    <w:p w14:paraId="22D6FEC0" w14:textId="583F0227" w:rsidR="00F80460" w:rsidRDefault="00F80460" w:rsidP="00F80460">
      <w:pPr>
        <w:pStyle w:val="Nivel2"/>
        <w:numPr>
          <w:ilvl w:val="1"/>
          <w:numId w:val="34"/>
        </w:numPr>
      </w:pPr>
      <w:r>
        <w:t>Para a garantia da ampla defesa e contraditório, as notificações serão enviadas eletronicamente para os endereços de e-mail informados na proposta comercial, bem como os cadastrados pela empresa no SICAF.</w:t>
      </w:r>
    </w:p>
    <w:p w14:paraId="04728C2D" w14:textId="47CEB697" w:rsidR="00F80460" w:rsidRDefault="00F80460" w:rsidP="00F80460">
      <w:pPr>
        <w:pStyle w:val="Nivel2"/>
        <w:numPr>
          <w:ilvl w:val="1"/>
          <w:numId w:val="34"/>
        </w:numPr>
      </w:pPr>
      <w:r>
        <w:t>Os endereços de e-mail informados na proposta comercial e/ou cadastrados no SICAF serão considerados de uso contínuo da empresa, não cabendo alegação de desconhecimento das comunicações a eles comprovadamente enviadas.</w:t>
      </w:r>
    </w:p>
    <w:p w14:paraId="39236504" w14:textId="336452AF" w:rsidR="00BE3271" w:rsidRPr="006A6E84" w:rsidRDefault="00CC3502" w:rsidP="00F80460">
      <w:pPr>
        <w:pStyle w:val="Nivel2"/>
        <w:numPr>
          <w:ilvl w:val="1"/>
          <w:numId w:val="34"/>
        </w:numPr>
      </w:pPr>
      <w:r w:rsidRPr="006A6E84">
        <w:t>Na aplicação das sanções serão considerados (</w:t>
      </w:r>
      <w:hyperlink r:id="rId14" w:anchor="art156§1" w:history="1">
        <w:r w:rsidRPr="006A6E84">
          <w:rPr>
            <w:rStyle w:val="Hyperlink"/>
          </w:rPr>
          <w:t>art. 156, §1º, da Lei nº 14.133, de 2021</w:t>
        </w:r>
      </w:hyperlink>
      <w:r w:rsidRPr="006A6E84">
        <w:t>):</w:t>
      </w:r>
    </w:p>
    <w:p w14:paraId="1DE71F20"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a natureza e a gravidade da infração cometida;</w:t>
      </w:r>
    </w:p>
    <w:p w14:paraId="46A1CBD7"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as peculiaridades do caso concreto;</w:t>
      </w:r>
    </w:p>
    <w:p w14:paraId="4815E04E"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as circunstâncias agravantes ou atenuantes;</w:t>
      </w:r>
    </w:p>
    <w:p w14:paraId="0A4AEB14"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os danos que dela provierem para o Contratante;</w:t>
      </w:r>
    </w:p>
    <w:p w14:paraId="77291077" w14:textId="77777777" w:rsidR="00BE3271" w:rsidRPr="006A6E84" w:rsidRDefault="00CC3502" w:rsidP="006A6E84">
      <w:pPr>
        <w:numPr>
          <w:ilvl w:val="0"/>
          <w:numId w:val="13"/>
        </w:numPr>
        <w:spacing w:before="120" w:after="120" w:line="276" w:lineRule="auto"/>
        <w:ind w:left="1134" w:firstLine="0"/>
        <w:contextualSpacing/>
        <w:jc w:val="both"/>
        <w:rPr>
          <w:rFonts w:ascii="Arial" w:hAnsi="Arial" w:cs="Arial"/>
        </w:rPr>
      </w:pPr>
      <w:r w:rsidRPr="006A6E84">
        <w:rPr>
          <w:rFonts w:ascii="Arial" w:eastAsia="Arial" w:hAnsi="Arial" w:cs="Arial"/>
        </w:rPr>
        <w:t>a implantação ou o aperfeiçoamento de programa de integridade, conforme normas e orientações dos órgãos de controle.</w:t>
      </w:r>
    </w:p>
    <w:p w14:paraId="7D6999E4" w14:textId="77777777" w:rsidR="00BE3271" w:rsidRPr="006A6E84" w:rsidRDefault="00CC3502" w:rsidP="006A6E84">
      <w:pPr>
        <w:pStyle w:val="Nivel2"/>
        <w:numPr>
          <w:ilvl w:val="1"/>
          <w:numId w:val="34"/>
        </w:numPr>
        <w:ind w:left="0" w:firstLine="0"/>
      </w:pPr>
      <w:r w:rsidRPr="006A6E84">
        <w:t xml:space="preserve">Os atos previstos como infrações administrativas na </w:t>
      </w:r>
      <w:hyperlink r:id="rId15">
        <w:r w:rsidRPr="006A6E84">
          <w:rPr>
            <w:rStyle w:val="Hyperlink"/>
          </w:rPr>
          <w:t>Lei nº 14.133, de 2021</w:t>
        </w:r>
      </w:hyperlink>
      <w:r w:rsidRPr="006A6E84">
        <w:t xml:space="preserve">, ou em outras leis de licitações e contratos da Administração Pública que também sejam tipificados como atos lesivos </w:t>
      </w:r>
      <w:hyperlink r:id="rId16">
        <w:r w:rsidRPr="006A6E84">
          <w:rPr>
            <w:rStyle w:val="Hyperlink"/>
          </w:rPr>
          <w:t>na Lei nº 12.846, de 2013</w:t>
        </w:r>
      </w:hyperlink>
      <w:r w:rsidRPr="006A6E84">
        <w:t xml:space="preserve">, serão apurados e julgados conjuntamente, nos mesmos autos, observados o rito procedimental e autoridade competente definidos na referida </w:t>
      </w:r>
      <w:hyperlink r:id="rId17" w:anchor="art159" w:history="1">
        <w:r w:rsidRPr="006A6E84">
          <w:rPr>
            <w:rStyle w:val="Hyperlink"/>
          </w:rPr>
          <w:t>Lei (art. 159</w:t>
        </w:r>
      </w:hyperlink>
      <w:r w:rsidRPr="006A6E84">
        <w:t>).</w:t>
      </w:r>
    </w:p>
    <w:p w14:paraId="5741B8FC" w14:textId="77777777" w:rsidR="00BE3271" w:rsidRPr="006A6E84" w:rsidRDefault="00CC3502" w:rsidP="006A6E84">
      <w:pPr>
        <w:pStyle w:val="Nivel2"/>
        <w:numPr>
          <w:ilvl w:val="1"/>
          <w:numId w:val="34"/>
        </w:numPr>
        <w:ind w:left="0" w:firstLine="0"/>
      </w:pPr>
      <w:r w:rsidRPr="006A6E84">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8" w:anchor="art160" w:history="1">
        <w:r w:rsidRPr="006A6E84">
          <w:rPr>
            <w:rStyle w:val="Hyperlink"/>
          </w:rPr>
          <w:t>art. 160, da Lei nº 14.133, de 2021</w:t>
        </w:r>
      </w:hyperlink>
      <w:r w:rsidRPr="006A6E84">
        <w:t>)</w:t>
      </w:r>
    </w:p>
    <w:p w14:paraId="0F6290D0" w14:textId="2FD51661" w:rsidR="00BE3271" w:rsidRDefault="00CC3502" w:rsidP="006A6E84">
      <w:pPr>
        <w:pStyle w:val="Nivel2"/>
        <w:numPr>
          <w:ilvl w:val="1"/>
          <w:numId w:val="34"/>
        </w:numPr>
        <w:ind w:left="0" w:firstLine="0"/>
      </w:pPr>
      <w:r w:rsidRPr="006A6E84">
        <w:rPr>
          <w:rFonts w:eastAsia="Arial"/>
        </w:rPr>
        <w:t xml:space="preserve"> </w:t>
      </w:r>
      <w:r w:rsidRPr="006A6E84">
        <w:t xml:space="preserve">O Contratante deverá, no prazo máximo </w:t>
      </w:r>
      <w:r w:rsidRPr="006A6E84">
        <w:rPr>
          <w:color w:val="00000A"/>
        </w:rPr>
        <w:t>de</w:t>
      </w:r>
      <w:r w:rsidRPr="006A6E84">
        <w:rPr>
          <w:color w:val="00B050"/>
        </w:rPr>
        <w:t xml:space="preserve"> </w:t>
      </w:r>
      <w:r w:rsidRPr="006A6E84">
        <w:t>15 (quinze) dias úteis, contado da data de aplicação da sanção, informar e manter atualizados os dados relativos às sanções por ela aplicadas, para fins de publicidade no Cadastro Nacional de Empresas Inidôneas e Suspensas (</w:t>
      </w:r>
      <w:r w:rsidR="00F80460">
        <w:t>CEIS</w:t>
      </w:r>
      <w:r w:rsidRPr="006A6E84">
        <w:t xml:space="preserve">) e no Cadastro </w:t>
      </w:r>
      <w:r w:rsidRPr="006A6E84">
        <w:lastRenderedPageBreak/>
        <w:t>Nacional de Empresas Punidas (</w:t>
      </w:r>
      <w:r w:rsidR="00F80460">
        <w:t>CNEP</w:t>
      </w:r>
      <w:r w:rsidRPr="006A6E84">
        <w:t>), instituídos no âmbito do Poder Executivo Federal. (</w:t>
      </w:r>
      <w:hyperlink r:id="rId19" w:anchor="art161" w:history="1">
        <w:r w:rsidRPr="006A6E84">
          <w:rPr>
            <w:rStyle w:val="Hyperlink"/>
          </w:rPr>
          <w:t>Art. 161, da Lei nº 14.133, de 2021</w:t>
        </w:r>
      </w:hyperlink>
      <w:r w:rsidRPr="006A6E84">
        <w:t>)</w:t>
      </w:r>
    </w:p>
    <w:p w14:paraId="0216EA36" w14:textId="6359E6B2" w:rsidR="00F80460" w:rsidRPr="006A6E84" w:rsidRDefault="00F80460" w:rsidP="006A6E84">
      <w:pPr>
        <w:pStyle w:val="Nivel2"/>
        <w:numPr>
          <w:ilvl w:val="1"/>
          <w:numId w:val="34"/>
        </w:numPr>
        <w:ind w:left="0" w:firstLine="0"/>
      </w:pPr>
      <w:r w:rsidRPr="00F80460">
        <w:t>As penalidades serão obrigatoriamente registradas no SICAF.</w:t>
      </w:r>
    </w:p>
    <w:p w14:paraId="535A394D" w14:textId="77777777" w:rsidR="00BE3271" w:rsidRPr="006A6E84" w:rsidRDefault="00CC3502" w:rsidP="006A6E84">
      <w:pPr>
        <w:pStyle w:val="Nivel2"/>
        <w:numPr>
          <w:ilvl w:val="1"/>
          <w:numId w:val="34"/>
        </w:numPr>
        <w:ind w:left="0" w:firstLine="0"/>
      </w:pPr>
      <w:r w:rsidRPr="006A6E84">
        <w:t xml:space="preserve">As sanções de impedimento de licitar e contratar e declaração de inidoneidade para licitar ou contratar são passíveis de reabilitação na forma do </w:t>
      </w:r>
      <w:hyperlink r:id="rId20" w:anchor="art163" w:history="1">
        <w:r w:rsidRPr="006A6E84">
          <w:rPr>
            <w:rStyle w:val="Hyperlink"/>
          </w:rPr>
          <w:t>art. 163 da Lei nº 14.133/21.</w:t>
        </w:r>
      </w:hyperlink>
    </w:p>
    <w:p w14:paraId="47553296" w14:textId="77777777" w:rsidR="00BE3271" w:rsidRPr="006A6E84" w:rsidRDefault="00CC3502" w:rsidP="006A6E84">
      <w:pPr>
        <w:pStyle w:val="Nivel2"/>
        <w:numPr>
          <w:ilvl w:val="1"/>
          <w:numId w:val="34"/>
        </w:numPr>
        <w:ind w:left="0" w:firstLine="0"/>
      </w:pPr>
      <w:r w:rsidRPr="006A6E8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21">
        <w:r w:rsidRPr="006A6E84">
          <w:rPr>
            <w:rStyle w:val="Hyperlink"/>
          </w:rPr>
          <w:t>Instrução Normativa SEGES/ME nº 26, de 13 de abril de 2022</w:t>
        </w:r>
      </w:hyperlink>
      <w:r w:rsidRPr="006A6E84">
        <w:t xml:space="preserve">. </w:t>
      </w:r>
    </w:p>
    <w:p w14:paraId="2A8288BF" w14:textId="77777777" w:rsidR="00BE3271" w:rsidRPr="006A6E84" w:rsidRDefault="00BE3271" w:rsidP="006A6E84">
      <w:pPr>
        <w:spacing w:line="276" w:lineRule="auto"/>
        <w:jc w:val="both"/>
        <w:rPr>
          <w:rFonts w:ascii="Arial" w:hAnsi="Arial" w:cs="Arial"/>
          <w:b/>
          <w:i/>
          <w:u w:val="single"/>
        </w:rPr>
      </w:pPr>
    </w:p>
    <w:p w14:paraId="6CC4E292"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TERCEIRA – EXTINÇÃO CONTRATUAL </w:t>
      </w:r>
    </w:p>
    <w:p w14:paraId="5834FD6A" w14:textId="77777777" w:rsidR="00BE3271" w:rsidRPr="006A6E84" w:rsidRDefault="00BE3271" w:rsidP="006A6E84">
      <w:pPr>
        <w:spacing w:line="276" w:lineRule="auto"/>
        <w:jc w:val="both"/>
        <w:rPr>
          <w:rFonts w:ascii="Arial" w:hAnsi="Arial" w:cs="Arial"/>
          <w:b/>
          <w:i/>
          <w:u w:val="single"/>
        </w:rPr>
      </w:pPr>
    </w:p>
    <w:p w14:paraId="03EAA773" w14:textId="77777777" w:rsidR="00BE3271" w:rsidRPr="006A6E84" w:rsidRDefault="00BE3271" w:rsidP="006A6E84">
      <w:pPr>
        <w:pStyle w:val="PargrafodaLista"/>
        <w:keepNext/>
        <w:keepLines/>
        <w:numPr>
          <w:ilvl w:val="0"/>
          <w:numId w:val="29"/>
        </w:numPr>
        <w:tabs>
          <w:tab w:val="left" w:pos="567"/>
        </w:tabs>
        <w:suppressAutoHyphens w:val="0"/>
        <w:spacing w:before="240" w:line="276" w:lineRule="auto"/>
        <w:jc w:val="both"/>
        <w:rPr>
          <w:rFonts w:ascii="Arial" w:hAnsi="Arial" w:cs="Arial"/>
          <w:b/>
          <w:bCs/>
          <w:i/>
          <w:iCs/>
          <w:vanish/>
          <w:color w:val="2F5496"/>
          <w:u w:val="single"/>
          <w:lang w:eastAsia="pt-BR"/>
        </w:rPr>
      </w:pPr>
    </w:p>
    <w:p w14:paraId="4F3DA9B1" w14:textId="773A3A77" w:rsidR="00BE3271" w:rsidRPr="006F45C7" w:rsidRDefault="00CC3502" w:rsidP="006F45C7">
      <w:pPr>
        <w:pStyle w:val="PargrafodaLista"/>
        <w:numPr>
          <w:ilvl w:val="1"/>
          <w:numId w:val="35"/>
        </w:numPr>
        <w:spacing w:after="120" w:line="276" w:lineRule="auto"/>
        <w:ind w:left="0" w:firstLine="0"/>
        <w:jc w:val="both"/>
        <w:rPr>
          <w:rFonts w:ascii="Arial" w:hAnsi="Arial" w:cs="Arial"/>
        </w:rPr>
      </w:pPr>
      <w:r w:rsidRPr="006A6E84">
        <w:rPr>
          <w:rFonts w:ascii="Arial" w:hAnsi="Arial" w:cs="Arial"/>
        </w:rPr>
        <w:t>O contrato será extinto quando cumpridas as obrigações de ambas as partes, ainda que isso ocorra antes do prazo estipulado para tanto.</w:t>
      </w:r>
    </w:p>
    <w:p w14:paraId="24A3A9B1" w14:textId="52648A70" w:rsidR="00BE3271" w:rsidRPr="0076716F"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35B1B5C8" w14:textId="77777777" w:rsidR="00BE3271" w:rsidRPr="006A6E84"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Quando a não conclusão do contrato referida no item anterior decorrer de culpa do contratado:</w:t>
      </w:r>
    </w:p>
    <w:p w14:paraId="7D978242" w14:textId="77777777" w:rsidR="00BE3271" w:rsidRPr="006A6E84" w:rsidRDefault="00CC3502" w:rsidP="0076716F">
      <w:pPr>
        <w:numPr>
          <w:ilvl w:val="0"/>
          <w:numId w:val="6"/>
        </w:numPr>
        <w:spacing w:after="120" w:line="276" w:lineRule="auto"/>
        <w:ind w:left="1134"/>
        <w:jc w:val="both"/>
        <w:rPr>
          <w:rFonts w:ascii="Arial" w:hAnsi="Arial" w:cs="Arial"/>
        </w:rPr>
      </w:pPr>
      <w:r w:rsidRPr="006A6E84">
        <w:rPr>
          <w:rFonts w:ascii="Arial" w:hAnsi="Arial" w:cs="Arial"/>
        </w:rPr>
        <w:t xml:space="preserve">ficará ele constituído em mora, sendo-lhe aplicáveis as respectivas sanções administrativas; e  </w:t>
      </w:r>
    </w:p>
    <w:p w14:paraId="386D1E8E" w14:textId="77777777" w:rsidR="00BE3271" w:rsidRPr="006A6E84" w:rsidRDefault="00CC3502" w:rsidP="0076716F">
      <w:pPr>
        <w:numPr>
          <w:ilvl w:val="0"/>
          <w:numId w:val="6"/>
        </w:numPr>
        <w:spacing w:after="120" w:line="276" w:lineRule="auto"/>
        <w:ind w:left="1134"/>
        <w:jc w:val="both"/>
        <w:rPr>
          <w:rFonts w:ascii="Arial" w:hAnsi="Arial" w:cs="Arial"/>
        </w:rPr>
      </w:pPr>
      <w:r w:rsidRPr="006A6E84">
        <w:rPr>
          <w:rFonts w:ascii="Arial" w:hAnsi="Arial" w:cs="Arial"/>
        </w:rPr>
        <w:t>poderá a Administração optar pela extinção do contrato e, nesse caso, adotará as medidas admitidas em lei para a continuidade da execução contratual.</w:t>
      </w:r>
    </w:p>
    <w:p w14:paraId="447B4672" w14:textId="520BB88E" w:rsidR="00BE3271" w:rsidRPr="0076716F"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O contrato poderá ser extinto antes de cumpridas as obrigações nele estipuladas, ou antes do prazo nele fixado, por algum dos motivos previstos no artigo 137 da Lei nº 14.133/21, bem como amigavelmente, assegurados o contraditório e a ampla defesa.</w:t>
      </w:r>
    </w:p>
    <w:p w14:paraId="484A5383" w14:textId="77777777" w:rsidR="00BE3271" w:rsidRPr="006A6E84" w:rsidRDefault="00CC3502" w:rsidP="0076716F">
      <w:pPr>
        <w:pStyle w:val="PargrafodaLista"/>
        <w:numPr>
          <w:ilvl w:val="2"/>
          <w:numId w:val="35"/>
        </w:numPr>
        <w:spacing w:after="120" w:line="276" w:lineRule="auto"/>
        <w:ind w:hanging="153"/>
        <w:jc w:val="both"/>
        <w:rPr>
          <w:rFonts w:ascii="Arial" w:hAnsi="Arial" w:cs="Arial"/>
        </w:rPr>
      </w:pPr>
      <w:r w:rsidRPr="006A6E84">
        <w:rPr>
          <w:rFonts w:ascii="Arial" w:hAnsi="Arial" w:cs="Arial"/>
        </w:rPr>
        <w:t>Nesta hipótese, aplicam-se também os artigos 138 e 139 da mesma Lei.</w:t>
      </w:r>
    </w:p>
    <w:p w14:paraId="57CDFC1F" w14:textId="3EE438EA" w:rsidR="00BE3271" w:rsidRPr="0076716F"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A alteração social ou a modificação da finalidade ou da estrutura da empresa não ensejará a extinção se não restringir sua capacidade de concluir o contrato.</w:t>
      </w:r>
    </w:p>
    <w:p w14:paraId="138239CC" w14:textId="22824FF4" w:rsidR="00BE3271" w:rsidRPr="0076716F" w:rsidRDefault="00CC3502" w:rsidP="0076716F">
      <w:pPr>
        <w:numPr>
          <w:ilvl w:val="3"/>
          <w:numId w:val="35"/>
        </w:numPr>
        <w:spacing w:after="120" w:line="276" w:lineRule="auto"/>
        <w:ind w:hanging="153"/>
        <w:jc w:val="both"/>
        <w:rPr>
          <w:rFonts w:ascii="Arial" w:hAnsi="Arial" w:cs="Arial"/>
        </w:rPr>
      </w:pPr>
      <w:r w:rsidRPr="006A6E84">
        <w:rPr>
          <w:rFonts w:ascii="Arial" w:hAnsi="Arial" w:cs="Arial"/>
        </w:rPr>
        <w:t>Se a operação implicar mudança da pessoa jurídica contratada, deverá ser formalizado termo aditivo para alteração subjetiva.</w:t>
      </w:r>
    </w:p>
    <w:p w14:paraId="65165F83" w14:textId="7E23236F" w:rsidR="00BE3271" w:rsidRPr="0076716F" w:rsidRDefault="00CC3502" w:rsidP="0076716F">
      <w:pPr>
        <w:numPr>
          <w:ilvl w:val="1"/>
          <w:numId w:val="35"/>
        </w:numPr>
        <w:spacing w:after="120" w:line="276" w:lineRule="auto"/>
        <w:ind w:left="426"/>
        <w:jc w:val="both"/>
        <w:rPr>
          <w:rFonts w:ascii="Arial" w:hAnsi="Arial" w:cs="Arial"/>
        </w:rPr>
      </w:pPr>
      <w:r w:rsidRPr="006A6E84">
        <w:rPr>
          <w:rFonts w:ascii="Arial" w:hAnsi="Arial" w:cs="Arial"/>
        </w:rPr>
        <w:t>O termo de extinção, sempre que possível, será precedido:</w:t>
      </w:r>
    </w:p>
    <w:p w14:paraId="265B12BC" w14:textId="77777777" w:rsidR="00BE3271" w:rsidRPr="006A6E84"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Balanço dos eventos contratuais já cumpridos ou parcialmente cumpridos;</w:t>
      </w:r>
    </w:p>
    <w:p w14:paraId="0EEA9097" w14:textId="77777777" w:rsidR="00BE3271" w:rsidRPr="006A6E84"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lastRenderedPageBreak/>
        <w:t>Relação dos pagamentos já efetuados e ainda devidos;</w:t>
      </w:r>
    </w:p>
    <w:p w14:paraId="072D0AB4" w14:textId="32122680" w:rsidR="00BE3271" w:rsidRPr="0076716F"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Indenizações e multas.</w:t>
      </w:r>
    </w:p>
    <w:p w14:paraId="33771C7D" w14:textId="6F907703" w:rsidR="00BE3271" w:rsidRPr="0076716F" w:rsidRDefault="00CC3502" w:rsidP="0076716F">
      <w:pPr>
        <w:numPr>
          <w:ilvl w:val="1"/>
          <w:numId w:val="35"/>
        </w:numPr>
        <w:spacing w:after="120" w:line="276" w:lineRule="auto"/>
        <w:ind w:left="0" w:firstLine="0"/>
        <w:jc w:val="both"/>
        <w:rPr>
          <w:rFonts w:ascii="Arial" w:hAnsi="Arial" w:cs="Arial"/>
        </w:rPr>
      </w:pPr>
      <w:r w:rsidRPr="006A6E84">
        <w:rPr>
          <w:rFonts w:ascii="Arial" w:hAnsi="Arial" w:cs="Arial"/>
        </w:rPr>
        <w:t xml:space="preserve">A extinção do contrato não configura óbice para o reconhecimento do desequilíbrio econômico-financeiro, hipótese em que será concedida indenização por meio de termo indenizatório (art. 131, caput, da Lei n.º 14.133, de 2021). </w:t>
      </w:r>
    </w:p>
    <w:p w14:paraId="5E830C97" w14:textId="5E60AFDE" w:rsidR="00BE3271" w:rsidRPr="0076716F" w:rsidRDefault="00CC3502" w:rsidP="0076716F">
      <w:pPr>
        <w:numPr>
          <w:ilvl w:val="1"/>
          <w:numId w:val="35"/>
        </w:numPr>
        <w:spacing w:after="120" w:line="276" w:lineRule="auto"/>
        <w:ind w:left="426" w:hanging="425"/>
        <w:jc w:val="both"/>
        <w:rPr>
          <w:rFonts w:ascii="Arial" w:hAnsi="Arial" w:cs="Arial"/>
        </w:rPr>
      </w:pPr>
      <w:r w:rsidRPr="006A6E84">
        <w:rPr>
          <w:rFonts w:ascii="Arial" w:hAnsi="Arial" w:cs="Arial"/>
        </w:rPr>
        <w:t>O contrato poderá ser extinto:</w:t>
      </w:r>
    </w:p>
    <w:p w14:paraId="24883518" w14:textId="5A4DCEC1" w:rsidR="00BE3271" w:rsidRPr="0076716F"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14:paraId="1869B283" w14:textId="77777777" w:rsidR="00BE3271" w:rsidRPr="006A6E84" w:rsidRDefault="00CC3502" w:rsidP="0076716F">
      <w:pPr>
        <w:numPr>
          <w:ilvl w:val="2"/>
          <w:numId w:val="35"/>
        </w:numPr>
        <w:spacing w:after="120" w:line="276" w:lineRule="auto"/>
        <w:ind w:hanging="153"/>
        <w:jc w:val="both"/>
        <w:rPr>
          <w:rFonts w:ascii="Arial" w:hAnsi="Arial" w:cs="Arial"/>
        </w:rPr>
      </w:pPr>
      <w:r w:rsidRPr="006A6E84">
        <w:rPr>
          <w:rFonts w:ascii="Arial" w:hAnsi="Arial" w:cs="Arial"/>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29F2086F" w14:textId="77777777" w:rsidR="00BE3271" w:rsidRPr="006A6E84" w:rsidRDefault="00BE3271" w:rsidP="0076716F">
      <w:pPr>
        <w:spacing w:after="120" w:line="276" w:lineRule="auto"/>
        <w:jc w:val="both"/>
        <w:rPr>
          <w:rFonts w:ascii="Arial" w:hAnsi="Arial" w:cs="Arial"/>
          <w:b/>
          <w:i/>
          <w:u w:val="single"/>
        </w:rPr>
      </w:pPr>
    </w:p>
    <w:p w14:paraId="453A50A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w:t>
      </w:r>
      <w:proofErr w:type="gramStart"/>
      <w:r w:rsidRPr="006A6E84">
        <w:rPr>
          <w:rFonts w:ascii="Arial" w:hAnsi="Arial" w:cs="Arial"/>
          <w:b/>
          <w:i/>
          <w:u w:val="single"/>
        </w:rPr>
        <w:t>QUARTA  -</w:t>
      </w:r>
      <w:proofErr w:type="gramEnd"/>
      <w:r w:rsidRPr="006A6E84">
        <w:rPr>
          <w:rFonts w:ascii="Arial" w:hAnsi="Arial" w:cs="Arial"/>
          <w:b/>
          <w:i/>
          <w:u w:val="single"/>
        </w:rPr>
        <w:t xml:space="preserve">  DA DOTAÇÃO ORÇAMENTÁRIA. </w:t>
      </w:r>
    </w:p>
    <w:p w14:paraId="6936128D" w14:textId="77777777" w:rsidR="00BE3271" w:rsidRPr="006A6E84" w:rsidRDefault="00BE3271" w:rsidP="006A6E84">
      <w:pPr>
        <w:spacing w:line="276" w:lineRule="auto"/>
        <w:jc w:val="both"/>
        <w:rPr>
          <w:rFonts w:ascii="Arial" w:hAnsi="Arial" w:cs="Arial"/>
          <w:b/>
          <w:i/>
          <w:u w:val="single"/>
        </w:rPr>
      </w:pPr>
    </w:p>
    <w:p w14:paraId="5A72A847" w14:textId="77777777" w:rsidR="00BE3271" w:rsidRPr="006A6E84" w:rsidRDefault="00BE3271" w:rsidP="006A6E84">
      <w:pPr>
        <w:pStyle w:val="PargrafodaLista"/>
        <w:keepNext/>
        <w:keepLines/>
        <w:numPr>
          <w:ilvl w:val="0"/>
          <w:numId w:val="30"/>
        </w:numPr>
        <w:tabs>
          <w:tab w:val="left" w:pos="567"/>
        </w:tabs>
        <w:suppressAutoHyphens w:val="0"/>
        <w:spacing w:before="240" w:line="276" w:lineRule="auto"/>
        <w:jc w:val="both"/>
        <w:rPr>
          <w:rFonts w:ascii="Arial" w:hAnsi="Arial" w:cs="Arial"/>
          <w:b/>
          <w:bCs/>
          <w:i/>
          <w:vanish/>
          <w:color w:val="2F5496"/>
          <w:u w:val="single"/>
          <w:lang w:eastAsia="pt-BR"/>
        </w:rPr>
      </w:pPr>
    </w:p>
    <w:p w14:paraId="38215D28" w14:textId="54F9D9BC" w:rsidR="00A628F9" w:rsidRDefault="00CC3502" w:rsidP="005E326D">
      <w:pPr>
        <w:pStyle w:val="Recuodecorpodetexto21"/>
        <w:numPr>
          <w:ilvl w:val="1"/>
          <w:numId w:val="36"/>
        </w:numPr>
        <w:spacing w:line="276" w:lineRule="auto"/>
        <w:rPr>
          <w:rFonts w:ascii="Arial" w:hAnsi="Arial" w:cs="Arial"/>
        </w:rPr>
      </w:pPr>
      <w:r w:rsidRPr="00A628F9">
        <w:rPr>
          <w:rFonts w:ascii="Arial" w:hAnsi="Arial" w:cs="Arial"/>
        </w:rPr>
        <w:t xml:space="preserve">As despesas oriundas deste contrato correrão pelo seguinte código de despesa: </w:t>
      </w:r>
    </w:p>
    <w:p w14:paraId="279EE3ED" w14:textId="728A2EEE" w:rsidR="00A628F9" w:rsidRPr="00A628F9" w:rsidRDefault="00A628F9" w:rsidP="00A628F9">
      <w:pPr>
        <w:pStyle w:val="Recuodecorpodetexto21"/>
        <w:numPr>
          <w:ilvl w:val="0"/>
          <w:numId w:val="37"/>
        </w:numPr>
        <w:spacing w:line="276" w:lineRule="auto"/>
        <w:rPr>
          <w:rFonts w:ascii="Arial" w:hAnsi="Arial" w:cs="Arial"/>
        </w:rPr>
      </w:pPr>
      <w:r>
        <w:rPr>
          <w:rFonts w:ascii="Arial" w:hAnsi="Arial" w:cs="Arial"/>
        </w:rPr>
        <w:t>Elemento de despesa:</w:t>
      </w:r>
      <w:r w:rsidR="00A05332">
        <w:rPr>
          <w:rFonts w:ascii="Arial" w:hAnsi="Arial" w:cs="Arial"/>
        </w:rPr>
        <w:t xml:space="preserve"> </w:t>
      </w:r>
      <w:r w:rsidR="00E678E3" w:rsidRPr="00E678E3">
        <w:rPr>
          <w:rFonts w:ascii="Arial" w:hAnsi="Arial" w:cs="Arial"/>
        </w:rPr>
        <w:t>6.2.2.1.1.01.33.90.039.002.</w:t>
      </w:r>
      <w:r w:rsidR="00864DED">
        <w:rPr>
          <w:rFonts w:ascii="Arial" w:hAnsi="Arial" w:cs="Arial"/>
        </w:rPr>
        <w:t>060</w:t>
      </w:r>
      <w:r w:rsidR="00E678E3" w:rsidRPr="00E678E3">
        <w:rPr>
          <w:rFonts w:ascii="Arial" w:hAnsi="Arial" w:cs="Arial"/>
        </w:rPr>
        <w:t xml:space="preserve"> </w:t>
      </w:r>
      <w:r w:rsidR="00864DED">
        <w:rPr>
          <w:rFonts w:ascii="Arial" w:hAnsi="Arial" w:cs="Arial"/>
        </w:rPr>
        <w:t>–</w:t>
      </w:r>
      <w:r w:rsidR="00E678E3" w:rsidRPr="00E678E3">
        <w:rPr>
          <w:rFonts w:ascii="Arial" w:hAnsi="Arial" w:cs="Arial"/>
        </w:rPr>
        <w:t xml:space="preserve"> </w:t>
      </w:r>
      <w:r w:rsidR="00864DED">
        <w:rPr>
          <w:rFonts w:ascii="Arial" w:hAnsi="Arial" w:cs="Arial"/>
        </w:rPr>
        <w:t>Outros Serviços e Encargos</w:t>
      </w:r>
      <w:r w:rsidR="00E678E3" w:rsidRPr="00E678E3">
        <w:rPr>
          <w:rFonts w:ascii="Arial" w:hAnsi="Arial" w:cs="Arial"/>
        </w:rPr>
        <w:t xml:space="preserve">. Nota de </w:t>
      </w:r>
      <w:proofErr w:type="spellStart"/>
      <w:r w:rsidR="00E678E3" w:rsidRPr="00E678E3">
        <w:rPr>
          <w:rFonts w:ascii="Arial" w:hAnsi="Arial" w:cs="Arial"/>
        </w:rPr>
        <w:t>Pré</w:t>
      </w:r>
      <w:proofErr w:type="spellEnd"/>
      <w:r w:rsidR="00E678E3">
        <w:rPr>
          <w:rFonts w:ascii="Arial" w:hAnsi="Arial" w:cs="Arial"/>
        </w:rPr>
        <w:t xml:space="preserve"> </w:t>
      </w:r>
      <w:r w:rsidR="00E678E3" w:rsidRPr="00E678E3">
        <w:rPr>
          <w:rFonts w:ascii="Arial" w:hAnsi="Arial" w:cs="Arial"/>
        </w:rPr>
        <w:t>Empenho</w:t>
      </w:r>
      <w:r w:rsidR="00864DED">
        <w:rPr>
          <w:rFonts w:ascii="Arial" w:hAnsi="Arial" w:cs="Arial"/>
        </w:rPr>
        <w:t xml:space="preserve"> 21/2026</w:t>
      </w:r>
    </w:p>
    <w:p w14:paraId="20DC3413" w14:textId="0E06EE00" w:rsidR="00A628F9" w:rsidRDefault="00A628F9" w:rsidP="00A628F9">
      <w:pPr>
        <w:pStyle w:val="Recuodecorpodetexto21"/>
        <w:numPr>
          <w:ilvl w:val="0"/>
          <w:numId w:val="37"/>
        </w:numPr>
        <w:spacing w:after="0" w:line="276" w:lineRule="auto"/>
        <w:rPr>
          <w:rFonts w:ascii="Arial" w:hAnsi="Arial" w:cs="Arial"/>
        </w:rPr>
      </w:pPr>
      <w:r>
        <w:rPr>
          <w:rFonts w:ascii="Arial" w:hAnsi="Arial" w:cs="Arial"/>
        </w:rPr>
        <w:t xml:space="preserve">Nota de Empenho: </w:t>
      </w:r>
      <w:r w:rsidR="004E1EBB">
        <w:rPr>
          <w:rFonts w:ascii="Arial" w:hAnsi="Arial" w:cs="Arial"/>
        </w:rPr>
        <w:t>___________</w:t>
      </w:r>
    </w:p>
    <w:p w14:paraId="07F2F8EE" w14:textId="77777777" w:rsidR="00A628F9" w:rsidRPr="00A628F9" w:rsidRDefault="00A628F9" w:rsidP="00A628F9">
      <w:pPr>
        <w:pStyle w:val="Recuodecorpodetexto21"/>
        <w:spacing w:after="0" w:line="276" w:lineRule="auto"/>
        <w:ind w:left="1155"/>
        <w:rPr>
          <w:rFonts w:ascii="Arial" w:hAnsi="Arial" w:cs="Arial"/>
        </w:rPr>
      </w:pPr>
    </w:p>
    <w:p w14:paraId="72323F0C"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QUINTA – DOS CASOS OMISSOS (art. 92, III) </w:t>
      </w:r>
    </w:p>
    <w:p w14:paraId="0CA9944B" w14:textId="77777777" w:rsidR="00BE3271" w:rsidRPr="006A6E84" w:rsidRDefault="00BE3271" w:rsidP="006A6E84">
      <w:pPr>
        <w:spacing w:line="276" w:lineRule="auto"/>
        <w:jc w:val="both"/>
        <w:rPr>
          <w:rFonts w:ascii="Arial" w:hAnsi="Arial" w:cs="Arial"/>
          <w:b/>
          <w:i/>
          <w:u w:val="single"/>
        </w:rPr>
      </w:pPr>
    </w:p>
    <w:p w14:paraId="60AAA822" w14:textId="77777777" w:rsidR="00BE3271" w:rsidRPr="006A6E84" w:rsidRDefault="00BE3271" w:rsidP="006A6E84">
      <w:pPr>
        <w:pStyle w:val="PargrafodaLista"/>
        <w:keepNext/>
        <w:keepLines/>
        <w:numPr>
          <w:ilvl w:val="0"/>
          <w:numId w:val="36"/>
        </w:numPr>
        <w:tabs>
          <w:tab w:val="left" w:pos="567"/>
        </w:tabs>
        <w:suppressAutoHyphens w:val="0"/>
        <w:spacing w:before="240" w:after="288" w:line="276" w:lineRule="auto"/>
        <w:jc w:val="both"/>
        <w:rPr>
          <w:rFonts w:ascii="Arial" w:hAnsi="Arial" w:cs="Arial"/>
          <w:b/>
          <w:bCs/>
          <w:i/>
          <w:vanish/>
          <w:color w:val="2F5496"/>
          <w:u w:val="single"/>
          <w:lang w:eastAsia="pt-BR"/>
        </w:rPr>
      </w:pPr>
    </w:p>
    <w:p w14:paraId="0E01049C" w14:textId="77777777" w:rsidR="00BE3271" w:rsidRPr="006A6E84" w:rsidRDefault="00CC3502" w:rsidP="006A6E84">
      <w:pPr>
        <w:pStyle w:val="Nivel2"/>
        <w:numPr>
          <w:ilvl w:val="1"/>
          <w:numId w:val="36"/>
        </w:numPr>
        <w:spacing w:after="0"/>
        <w:ind w:left="0" w:firstLine="0"/>
      </w:pPr>
      <w:r w:rsidRPr="006A6E84">
        <w:t xml:space="preserve">Os casos omissos serão decididos pelo contratante, segundo as disposições contidas na </w:t>
      </w:r>
      <w:hyperlink r:id="rId22">
        <w:r w:rsidRPr="006A6E84">
          <w:rPr>
            <w:rStyle w:val="Hyperlink"/>
          </w:rPr>
          <w:t>Lei nº 14.133, de 2021</w:t>
        </w:r>
      </w:hyperlink>
      <w:r w:rsidRPr="006A6E84">
        <w:t xml:space="preserve">, e demais normas federais aplicáveis e, subsidiariamente, segundo as disposições contidas na </w:t>
      </w:r>
      <w:hyperlink r:id="rId23">
        <w:r w:rsidRPr="006A6E84">
          <w:rPr>
            <w:rStyle w:val="Hyperlink"/>
          </w:rPr>
          <w:t>Lei nº 8.078, de 1990 – Código de Defesa do Consumidor</w:t>
        </w:r>
      </w:hyperlink>
      <w:r w:rsidRPr="006A6E84">
        <w:t xml:space="preserve"> – e normas e princípios gerais dos contratos.</w:t>
      </w:r>
    </w:p>
    <w:p w14:paraId="581A897F" w14:textId="77777777" w:rsidR="00BE3271" w:rsidRDefault="00BE3271" w:rsidP="006A6E84">
      <w:pPr>
        <w:pStyle w:val="Nivel2"/>
        <w:spacing w:before="0" w:after="0"/>
        <w:ind w:left="426"/>
        <w:rPr>
          <w:b/>
          <w:i/>
          <w:u w:val="single"/>
        </w:rPr>
      </w:pPr>
    </w:p>
    <w:p w14:paraId="491F06D8" w14:textId="77777777" w:rsidR="002A08BD" w:rsidRDefault="002A08BD" w:rsidP="006A6E84">
      <w:pPr>
        <w:pStyle w:val="Nivel2"/>
        <w:spacing w:before="0" w:after="0"/>
        <w:ind w:left="426"/>
        <w:rPr>
          <w:b/>
          <w:i/>
          <w:u w:val="single"/>
        </w:rPr>
      </w:pPr>
    </w:p>
    <w:p w14:paraId="7A74C3D1" w14:textId="77777777" w:rsidR="002A08BD" w:rsidRDefault="002A08BD" w:rsidP="006A6E84">
      <w:pPr>
        <w:pStyle w:val="Nivel2"/>
        <w:spacing w:before="0" w:after="0"/>
        <w:ind w:left="426"/>
        <w:rPr>
          <w:b/>
          <w:i/>
          <w:u w:val="single"/>
        </w:rPr>
      </w:pPr>
    </w:p>
    <w:p w14:paraId="65E75E21" w14:textId="77777777" w:rsidR="002A08BD" w:rsidRDefault="002A08BD" w:rsidP="006A6E84">
      <w:pPr>
        <w:pStyle w:val="Nivel2"/>
        <w:spacing w:before="0" w:after="0"/>
        <w:ind w:left="426"/>
        <w:rPr>
          <w:b/>
          <w:i/>
          <w:u w:val="single"/>
        </w:rPr>
      </w:pPr>
    </w:p>
    <w:p w14:paraId="0BEACBA3" w14:textId="77777777" w:rsidR="002A08BD" w:rsidRDefault="002A08BD" w:rsidP="006A6E84">
      <w:pPr>
        <w:pStyle w:val="Nivel2"/>
        <w:spacing w:before="0" w:after="0"/>
        <w:ind w:left="426"/>
        <w:rPr>
          <w:b/>
          <w:i/>
          <w:u w:val="single"/>
        </w:rPr>
      </w:pPr>
    </w:p>
    <w:p w14:paraId="22A7DA75" w14:textId="77777777" w:rsidR="002A08BD" w:rsidRPr="006A6E84" w:rsidRDefault="002A08BD" w:rsidP="006A6E84">
      <w:pPr>
        <w:pStyle w:val="Nivel2"/>
        <w:spacing w:before="0" w:after="0"/>
        <w:ind w:left="426"/>
        <w:rPr>
          <w:b/>
          <w:i/>
          <w:u w:val="single"/>
        </w:rPr>
      </w:pPr>
    </w:p>
    <w:p w14:paraId="0D19A927"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i/>
          <w:vanish/>
          <w:color w:val="2F5496"/>
          <w:u w:val="single"/>
          <w:lang w:eastAsia="pt-BR"/>
        </w:rPr>
      </w:pPr>
    </w:p>
    <w:p w14:paraId="2C7AF2BE"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vanish/>
          <w:color w:val="2F5496"/>
          <w:lang w:eastAsia="pt-BR"/>
        </w:rPr>
      </w:pPr>
    </w:p>
    <w:p w14:paraId="03BF37FF" w14:textId="77777777" w:rsidR="00BE3271" w:rsidRPr="006A6E84" w:rsidRDefault="00CC3502" w:rsidP="0076716F">
      <w:pPr>
        <w:spacing w:after="240" w:line="276" w:lineRule="auto"/>
        <w:jc w:val="both"/>
        <w:rPr>
          <w:rFonts w:ascii="Arial" w:hAnsi="Arial" w:cs="Arial"/>
          <w:b/>
          <w:i/>
          <w:u w:val="single"/>
        </w:rPr>
      </w:pPr>
      <w:r w:rsidRPr="006A6E84">
        <w:rPr>
          <w:rFonts w:ascii="Arial" w:hAnsi="Arial" w:cs="Arial"/>
          <w:b/>
          <w:i/>
          <w:u w:val="single"/>
        </w:rPr>
        <w:t xml:space="preserve">CLAUSULA DÉCIMA SEXTA – ALTERAÇÕES </w:t>
      </w:r>
    </w:p>
    <w:p w14:paraId="79730B21" w14:textId="77777777" w:rsidR="005E326D" w:rsidRDefault="00A628F9" w:rsidP="005E326D">
      <w:pPr>
        <w:pStyle w:val="Nivel2"/>
        <w:numPr>
          <w:ilvl w:val="1"/>
          <w:numId w:val="11"/>
        </w:numPr>
        <w:spacing w:line="312" w:lineRule="auto"/>
      </w:pPr>
      <w:r>
        <w:t xml:space="preserve">Eventuais alterações contratuais reger-se-ão pela disciplina dos </w:t>
      </w:r>
      <w:hyperlink r:id="rId24" w:anchor="art124">
        <w:proofErr w:type="spellStart"/>
        <w:r w:rsidRPr="71082589">
          <w:rPr>
            <w:rStyle w:val="Hyperlink"/>
          </w:rPr>
          <w:t>arts</w:t>
        </w:r>
        <w:proofErr w:type="spellEnd"/>
        <w:r w:rsidRPr="71082589">
          <w:rPr>
            <w:rStyle w:val="Hyperlink"/>
          </w:rPr>
          <w:t>. 124 e seguintes da Lei nº 14.133, de 2021</w:t>
        </w:r>
      </w:hyperlink>
      <w:r>
        <w:t>.</w:t>
      </w:r>
    </w:p>
    <w:p w14:paraId="3B1B8AD6" w14:textId="1BA16B7A" w:rsidR="00864DED" w:rsidRDefault="00F80460" w:rsidP="002A08BD">
      <w:pPr>
        <w:pStyle w:val="Nivel2"/>
        <w:numPr>
          <w:ilvl w:val="1"/>
          <w:numId w:val="11"/>
        </w:numPr>
        <w:spacing w:line="312" w:lineRule="auto"/>
      </w:pPr>
      <w:r>
        <w:t xml:space="preserve">O Contratado é obrigado a aceitar, nas mesmas condições contratuais, os acréscimos ou supressões que se fizerem necessários, até o limite de 25% (vinte e cinco por cento) do valor inicial </w:t>
      </w:r>
    </w:p>
    <w:p w14:paraId="30EC9C80" w14:textId="0941C47C" w:rsidR="00BE3271" w:rsidRDefault="00F80460" w:rsidP="00864DED">
      <w:pPr>
        <w:pStyle w:val="Nivel2"/>
        <w:spacing w:line="312" w:lineRule="auto"/>
        <w:ind w:left="435"/>
      </w:pPr>
      <w:r>
        <w:t>atualizado da contratação e, no caso de reforma de edifício ou de equipamento, o limite para os acréscimos será de 50% (cinquenta por cento)</w:t>
      </w:r>
      <w:r w:rsidR="00CC3502" w:rsidRPr="005E326D">
        <w:t>.</w:t>
      </w:r>
    </w:p>
    <w:p w14:paraId="019CFE17" w14:textId="79A1E14A" w:rsidR="00F80460" w:rsidRPr="0076716F" w:rsidRDefault="00F80460" w:rsidP="00F80460">
      <w:pPr>
        <w:pStyle w:val="Nivel2"/>
        <w:numPr>
          <w:ilvl w:val="1"/>
          <w:numId w:val="11"/>
        </w:numPr>
        <w:spacing w:line="312" w:lineRule="auto"/>
      </w:pPr>
      <w:r>
        <w:t>As supressões resultantes de acordo celebrado entre as partes contratantes poderão exceder o limite de 25% (vinte e cinco por cento) do valor inicial atualizado do contrato.</w:t>
      </w:r>
    </w:p>
    <w:p w14:paraId="003CB6BE" w14:textId="77777777" w:rsidR="00BE3271" w:rsidRPr="006A6E84" w:rsidRDefault="00CC3502" w:rsidP="0076716F">
      <w:pPr>
        <w:pStyle w:val="Nivel2"/>
        <w:numPr>
          <w:ilvl w:val="1"/>
          <w:numId w:val="11"/>
        </w:numPr>
        <w:spacing w:before="0"/>
      </w:pPr>
      <w:r w:rsidRPr="006A6E8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43B3B24" w14:textId="77777777" w:rsidR="00BE3271" w:rsidRPr="006A6E84" w:rsidRDefault="00CC3502" w:rsidP="0076716F">
      <w:pPr>
        <w:pStyle w:val="Nivel2"/>
        <w:numPr>
          <w:ilvl w:val="1"/>
          <w:numId w:val="11"/>
        </w:numPr>
        <w:spacing w:before="0" w:after="240"/>
      </w:pPr>
      <w:r w:rsidRPr="006A6E84">
        <w:t xml:space="preserve">Registros que não caracterizam alteração do contrato podem ser realizados por simples apostila, dispensada a celebração de termo aditivo, na forma do </w:t>
      </w:r>
      <w:hyperlink r:id="rId25" w:anchor="art136" w:history="1">
        <w:r w:rsidRPr="006A6E84">
          <w:rPr>
            <w:rStyle w:val="Hyperlink"/>
            <w:color w:val="000000"/>
          </w:rPr>
          <w:t>art. 136 da Lei nº 14.133, de 2021</w:t>
        </w:r>
      </w:hyperlink>
      <w:r w:rsidRPr="006A6E84">
        <w:t>.</w:t>
      </w:r>
    </w:p>
    <w:p w14:paraId="5F589CA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CLÁUSULA DÉCIMA SÉTIMA – PUBLICAÇÃO</w:t>
      </w:r>
    </w:p>
    <w:p w14:paraId="657FCE2C" w14:textId="77777777" w:rsidR="00BE3271" w:rsidRPr="006A6E84" w:rsidRDefault="00BE3271" w:rsidP="006A6E84">
      <w:pPr>
        <w:spacing w:line="276" w:lineRule="auto"/>
        <w:jc w:val="both"/>
        <w:rPr>
          <w:rFonts w:ascii="Arial" w:hAnsi="Arial" w:cs="Arial"/>
          <w:b/>
          <w:i/>
          <w:u w:val="single"/>
        </w:rPr>
      </w:pPr>
    </w:p>
    <w:p w14:paraId="15B89590" w14:textId="22E7009A" w:rsidR="00BE3271" w:rsidRPr="00D3711A" w:rsidRDefault="00A628F9" w:rsidP="006A6E84">
      <w:pPr>
        <w:numPr>
          <w:ilvl w:val="1"/>
          <w:numId w:val="36"/>
        </w:numPr>
        <w:spacing w:line="276" w:lineRule="auto"/>
        <w:ind w:left="0" w:firstLine="0"/>
        <w:jc w:val="both"/>
        <w:rPr>
          <w:rFonts w:ascii="Arial" w:hAnsi="Arial" w:cs="Arial"/>
        </w:rPr>
      </w:pPr>
      <w:r w:rsidRPr="00A628F9">
        <w:rPr>
          <w:rFonts w:ascii="Arial" w:hAnsi="Arial" w:cs="Arial"/>
        </w:rPr>
        <w:t xml:space="preserve">Incumbirá ao contratante divulgar o presente instrumento no Portal Nacional de Contratações Públicas (PNCP), na forma prevista no </w:t>
      </w:r>
      <w:hyperlink r:id="rId26" w:anchor="art94">
        <w:r w:rsidRPr="00A628F9">
          <w:rPr>
            <w:rStyle w:val="Hyperlink"/>
            <w:rFonts w:ascii="Arial" w:hAnsi="Arial" w:cs="Arial"/>
          </w:rPr>
          <w:t>art. 94 da Lei 14.133, de 2021</w:t>
        </w:r>
      </w:hyperlink>
      <w:r w:rsidRPr="00A628F9">
        <w:rPr>
          <w:rFonts w:ascii="Arial" w:hAnsi="Arial" w:cs="Arial"/>
        </w:rPr>
        <w:t xml:space="preserve">, bem como no respectivo sítio oficial na Internet, em atenção ao art. 91, </w:t>
      </w:r>
      <w:r w:rsidRPr="00A628F9">
        <w:rPr>
          <w:rFonts w:ascii="Arial" w:hAnsi="Arial" w:cs="Arial"/>
          <w:i/>
          <w:iCs/>
        </w:rPr>
        <w:t>caput,</w:t>
      </w:r>
      <w:r w:rsidRPr="00A628F9">
        <w:rPr>
          <w:rFonts w:ascii="Arial" w:hAnsi="Arial" w:cs="Arial"/>
        </w:rPr>
        <w:t xml:space="preserve"> da Lei n.º 14.133, de 2021, e ao </w:t>
      </w:r>
      <w:hyperlink r:id="rId27" w:anchor="art8§2">
        <w:r w:rsidRPr="00A628F9">
          <w:rPr>
            <w:rStyle w:val="Hyperlink"/>
            <w:rFonts w:ascii="Arial" w:hAnsi="Arial" w:cs="Arial"/>
          </w:rPr>
          <w:t>art. 8º, §2º, da Lei n. 12.527, de 2011</w:t>
        </w:r>
      </w:hyperlink>
      <w:r w:rsidRPr="00A628F9">
        <w:rPr>
          <w:rFonts w:ascii="Arial" w:hAnsi="Arial" w:cs="Arial"/>
        </w:rPr>
        <w:t xml:space="preserve">, c/c </w:t>
      </w:r>
      <w:hyperlink r:id="rId28" w:anchor="art7§3">
        <w:r w:rsidRPr="00A628F9">
          <w:rPr>
            <w:rStyle w:val="Hyperlink"/>
            <w:rFonts w:ascii="Arial" w:hAnsi="Arial" w:cs="Arial"/>
          </w:rPr>
          <w:t>art. 7º, §3º, inciso V, do Decreto n. 7.724, de 2012.</w:t>
        </w:r>
      </w:hyperlink>
    </w:p>
    <w:p w14:paraId="3DBF7576" w14:textId="77777777" w:rsidR="00A628F9" w:rsidRDefault="00A628F9" w:rsidP="00A628F9">
      <w:pPr>
        <w:spacing w:line="276" w:lineRule="auto"/>
        <w:jc w:val="both"/>
        <w:rPr>
          <w:rFonts w:ascii="Arial" w:hAnsi="Arial" w:cs="Arial"/>
        </w:rPr>
      </w:pPr>
    </w:p>
    <w:p w14:paraId="55DB4133" w14:textId="77777777" w:rsidR="00864DED" w:rsidRDefault="00864DED" w:rsidP="00A628F9">
      <w:pPr>
        <w:spacing w:line="276" w:lineRule="auto"/>
        <w:jc w:val="both"/>
        <w:rPr>
          <w:rFonts w:ascii="Arial" w:hAnsi="Arial" w:cs="Arial"/>
        </w:rPr>
      </w:pPr>
    </w:p>
    <w:p w14:paraId="469F9193" w14:textId="77777777" w:rsidR="00864DED" w:rsidRDefault="00864DED" w:rsidP="00A628F9">
      <w:pPr>
        <w:spacing w:line="276" w:lineRule="auto"/>
        <w:jc w:val="both"/>
        <w:rPr>
          <w:rFonts w:ascii="Arial" w:hAnsi="Arial" w:cs="Arial"/>
        </w:rPr>
      </w:pPr>
    </w:p>
    <w:p w14:paraId="14C86ED6" w14:textId="77777777" w:rsidR="00864DED" w:rsidRDefault="00864DED" w:rsidP="00A628F9">
      <w:pPr>
        <w:spacing w:line="276" w:lineRule="auto"/>
        <w:jc w:val="both"/>
        <w:rPr>
          <w:rFonts w:ascii="Arial" w:hAnsi="Arial" w:cs="Arial"/>
        </w:rPr>
      </w:pPr>
    </w:p>
    <w:p w14:paraId="7D4A9814" w14:textId="77777777" w:rsidR="00864DED" w:rsidRDefault="00864DED" w:rsidP="00A628F9">
      <w:pPr>
        <w:spacing w:line="276" w:lineRule="auto"/>
        <w:jc w:val="both"/>
        <w:rPr>
          <w:rFonts w:ascii="Arial" w:hAnsi="Arial" w:cs="Arial"/>
        </w:rPr>
      </w:pPr>
    </w:p>
    <w:p w14:paraId="2AFBF80C" w14:textId="77777777" w:rsidR="00864DED" w:rsidRDefault="00864DED" w:rsidP="00A628F9">
      <w:pPr>
        <w:spacing w:line="276" w:lineRule="auto"/>
        <w:jc w:val="both"/>
        <w:rPr>
          <w:rFonts w:ascii="Arial" w:hAnsi="Arial" w:cs="Arial"/>
        </w:rPr>
      </w:pPr>
    </w:p>
    <w:p w14:paraId="67DEF462" w14:textId="77777777" w:rsidR="00864DED" w:rsidRDefault="00864DED" w:rsidP="00A628F9">
      <w:pPr>
        <w:spacing w:line="276" w:lineRule="auto"/>
        <w:jc w:val="both"/>
        <w:rPr>
          <w:rFonts w:ascii="Arial" w:hAnsi="Arial" w:cs="Arial"/>
        </w:rPr>
      </w:pPr>
    </w:p>
    <w:p w14:paraId="3F1634AE" w14:textId="77777777" w:rsidR="00864DED" w:rsidRDefault="00864DED" w:rsidP="00A628F9">
      <w:pPr>
        <w:spacing w:line="276" w:lineRule="auto"/>
        <w:jc w:val="both"/>
        <w:rPr>
          <w:rFonts w:ascii="Arial" w:hAnsi="Arial" w:cs="Arial"/>
        </w:rPr>
      </w:pPr>
    </w:p>
    <w:p w14:paraId="770E7E95" w14:textId="77777777" w:rsidR="00864DED" w:rsidRDefault="00864DED" w:rsidP="00A628F9">
      <w:pPr>
        <w:spacing w:line="276" w:lineRule="auto"/>
        <w:jc w:val="both"/>
        <w:rPr>
          <w:rFonts w:ascii="Arial" w:hAnsi="Arial" w:cs="Arial"/>
        </w:rPr>
      </w:pPr>
    </w:p>
    <w:p w14:paraId="647D843F" w14:textId="77777777" w:rsidR="00864DED" w:rsidRDefault="00864DED" w:rsidP="00A628F9">
      <w:pPr>
        <w:spacing w:line="276" w:lineRule="auto"/>
        <w:jc w:val="both"/>
        <w:rPr>
          <w:rFonts w:ascii="Arial" w:hAnsi="Arial" w:cs="Arial"/>
        </w:rPr>
      </w:pPr>
    </w:p>
    <w:p w14:paraId="45F3E189" w14:textId="77777777" w:rsidR="002A08BD" w:rsidRDefault="002A08BD" w:rsidP="00A628F9">
      <w:pPr>
        <w:spacing w:line="276" w:lineRule="auto"/>
        <w:jc w:val="both"/>
        <w:rPr>
          <w:rFonts w:ascii="Arial" w:hAnsi="Arial" w:cs="Arial"/>
        </w:rPr>
      </w:pPr>
    </w:p>
    <w:p w14:paraId="40E77381" w14:textId="77777777" w:rsidR="002A08BD" w:rsidRDefault="002A08BD" w:rsidP="00A628F9">
      <w:pPr>
        <w:spacing w:line="276" w:lineRule="auto"/>
        <w:jc w:val="both"/>
        <w:rPr>
          <w:rFonts w:ascii="Arial" w:hAnsi="Arial" w:cs="Arial"/>
        </w:rPr>
      </w:pPr>
    </w:p>
    <w:p w14:paraId="4232C96C" w14:textId="77777777" w:rsidR="00864DED" w:rsidRDefault="00864DED" w:rsidP="00A628F9">
      <w:pPr>
        <w:spacing w:line="276" w:lineRule="auto"/>
        <w:jc w:val="both"/>
        <w:rPr>
          <w:rFonts w:ascii="Arial" w:hAnsi="Arial" w:cs="Arial"/>
        </w:rPr>
      </w:pPr>
    </w:p>
    <w:p w14:paraId="308A9F5B" w14:textId="77777777" w:rsidR="00864DED" w:rsidRPr="00A628F9" w:rsidRDefault="00864DED" w:rsidP="00A628F9">
      <w:pPr>
        <w:spacing w:line="276" w:lineRule="auto"/>
        <w:jc w:val="both"/>
        <w:rPr>
          <w:rFonts w:ascii="Arial" w:hAnsi="Arial" w:cs="Arial"/>
        </w:rPr>
      </w:pPr>
    </w:p>
    <w:p w14:paraId="654E80C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w:t>
      </w:r>
      <w:r w:rsidR="00A362A3" w:rsidRPr="006A6E84">
        <w:rPr>
          <w:rFonts w:ascii="Arial" w:hAnsi="Arial" w:cs="Arial"/>
          <w:b/>
          <w:i/>
          <w:u w:val="single"/>
        </w:rPr>
        <w:t>OITAVA</w:t>
      </w:r>
      <w:r w:rsidRPr="006A6E84">
        <w:rPr>
          <w:rFonts w:ascii="Arial" w:hAnsi="Arial" w:cs="Arial"/>
          <w:b/>
          <w:i/>
          <w:u w:val="single"/>
        </w:rPr>
        <w:t xml:space="preserve"> - DO FORO</w:t>
      </w:r>
    </w:p>
    <w:p w14:paraId="0FAEB5AC" w14:textId="77777777" w:rsidR="00BE3271" w:rsidRPr="006A6E84" w:rsidRDefault="00BE3271" w:rsidP="006A6E84">
      <w:pPr>
        <w:spacing w:line="276" w:lineRule="auto"/>
        <w:jc w:val="both"/>
        <w:rPr>
          <w:rFonts w:ascii="Arial" w:hAnsi="Arial" w:cs="Arial"/>
          <w:b/>
          <w:i/>
          <w:u w:val="single"/>
        </w:rPr>
      </w:pPr>
    </w:p>
    <w:p w14:paraId="791C6228" w14:textId="1709B9D3" w:rsidR="004305A6" w:rsidRDefault="00F26100" w:rsidP="00F80460">
      <w:pPr>
        <w:spacing w:line="276" w:lineRule="auto"/>
        <w:jc w:val="both"/>
        <w:rPr>
          <w:rFonts w:ascii="Arial" w:hAnsi="Arial" w:cs="Arial"/>
        </w:rPr>
      </w:pPr>
      <w:r w:rsidRPr="006A6E84">
        <w:rPr>
          <w:rFonts w:ascii="Arial" w:hAnsi="Arial" w:cs="Arial"/>
        </w:rPr>
        <w:t xml:space="preserve">18.1. </w:t>
      </w:r>
      <w:r w:rsidR="00F80460" w:rsidRPr="00F80460">
        <w:rPr>
          <w:rFonts w:ascii="Arial" w:hAnsi="Arial" w:cs="Arial"/>
        </w:rPr>
        <w:t>Fica definido o Foro da Seção Judiciária da Justiça Federal em Belo Horizonte/MG para dirimir os litígios que</w:t>
      </w:r>
      <w:r w:rsidR="00F80460">
        <w:rPr>
          <w:rFonts w:ascii="Arial" w:hAnsi="Arial" w:cs="Arial"/>
        </w:rPr>
        <w:t xml:space="preserve"> </w:t>
      </w:r>
      <w:r w:rsidR="00F80460" w:rsidRPr="00F80460">
        <w:rPr>
          <w:rFonts w:ascii="Arial" w:hAnsi="Arial" w:cs="Arial"/>
        </w:rPr>
        <w:t>decorrerem da execução contratual que não puderem ser compostos pela conciliação, conforme art. 92, §1º, da Lei nº</w:t>
      </w:r>
      <w:r w:rsidR="00F80460">
        <w:rPr>
          <w:rFonts w:ascii="Arial" w:hAnsi="Arial" w:cs="Arial"/>
        </w:rPr>
        <w:t xml:space="preserve"> </w:t>
      </w:r>
      <w:r w:rsidR="00F80460" w:rsidRPr="00F80460">
        <w:rPr>
          <w:rFonts w:ascii="Arial" w:hAnsi="Arial" w:cs="Arial"/>
        </w:rPr>
        <w:t>14.133, de 2021.</w:t>
      </w:r>
    </w:p>
    <w:p w14:paraId="6875435C" w14:textId="77777777" w:rsidR="004305A6" w:rsidRDefault="004305A6" w:rsidP="006A6E84">
      <w:pPr>
        <w:spacing w:line="276" w:lineRule="auto"/>
        <w:jc w:val="both"/>
        <w:rPr>
          <w:rFonts w:ascii="Arial" w:hAnsi="Arial" w:cs="Arial"/>
        </w:rPr>
      </w:pPr>
    </w:p>
    <w:p w14:paraId="030312B4" w14:textId="77777777" w:rsidR="00D61D30" w:rsidRPr="006A6E84" w:rsidRDefault="00D61D30" w:rsidP="006A6E84">
      <w:pPr>
        <w:spacing w:line="276" w:lineRule="auto"/>
        <w:jc w:val="both"/>
        <w:rPr>
          <w:rFonts w:ascii="Arial" w:hAnsi="Arial" w:cs="Arial"/>
        </w:rPr>
      </w:pPr>
    </w:p>
    <w:p w14:paraId="18CE57B1" w14:textId="77777777" w:rsidR="007048EB" w:rsidRPr="006A6E84" w:rsidRDefault="007048EB" w:rsidP="006A6E84">
      <w:pPr>
        <w:spacing w:line="276" w:lineRule="auto"/>
        <w:jc w:val="both"/>
        <w:rPr>
          <w:rFonts w:ascii="Arial" w:hAnsi="Arial" w:cs="Arial"/>
        </w:rPr>
      </w:pPr>
    </w:p>
    <w:p w14:paraId="3F06F213" w14:textId="1600ED05" w:rsidR="00BE3271" w:rsidRPr="006A6E84" w:rsidRDefault="00CC3502" w:rsidP="006A6E84">
      <w:pPr>
        <w:spacing w:line="276" w:lineRule="auto"/>
        <w:jc w:val="right"/>
        <w:rPr>
          <w:rFonts w:ascii="Arial" w:hAnsi="Arial" w:cs="Arial"/>
        </w:rPr>
      </w:pPr>
      <w:r w:rsidRPr="006A6E84">
        <w:rPr>
          <w:rFonts w:ascii="Arial" w:eastAsia="Arial" w:hAnsi="Arial" w:cs="Arial"/>
        </w:rPr>
        <w:t xml:space="preserve">                            </w:t>
      </w:r>
      <w:r w:rsidRPr="006A6E84">
        <w:rPr>
          <w:rFonts w:ascii="Arial" w:hAnsi="Arial" w:cs="Arial"/>
        </w:rPr>
        <w:t xml:space="preserve">Belo Horizonte, </w:t>
      </w:r>
      <w:r w:rsidR="004E1EBB">
        <w:rPr>
          <w:rFonts w:ascii="Arial" w:hAnsi="Arial" w:cs="Arial"/>
        </w:rPr>
        <w:t>____</w:t>
      </w:r>
      <w:r w:rsidR="007048EB" w:rsidRPr="006A6E84">
        <w:rPr>
          <w:rFonts w:ascii="Arial" w:hAnsi="Arial" w:cs="Arial"/>
        </w:rPr>
        <w:t xml:space="preserve"> de </w:t>
      </w:r>
      <w:r w:rsidR="008E0B8A">
        <w:rPr>
          <w:rFonts w:ascii="Arial" w:hAnsi="Arial" w:cs="Arial"/>
        </w:rPr>
        <w:t>junho</w:t>
      </w:r>
      <w:r w:rsidR="007048EB" w:rsidRPr="006A6E84">
        <w:rPr>
          <w:rFonts w:ascii="Arial" w:hAnsi="Arial" w:cs="Arial"/>
        </w:rPr>
        <w:t xml:space="preserve"> de </w:t>
      </w:r>
      <w:r w:rsidR="00D3711A">
        <w:rPr>
          <w:rFonts w:ascii="Arial" w:hAnsi="Arial" w:cs="Arial"/>
        </w:rPr>
        <w:t>2026</w:t>
      </w:r>
      <w:r w:rsidR="007048EB" w:rsidRPr="006A6E84">
        <w:rPr>
          <w:rFonts w:ascii="Arial" w:hAnsi="Arial" w:cs="Arial"/>
        </w:rPr>
        <w:t>.</w:t>
      </w:r>
    </w:p>
    <w:p w14:paraId="4A8C05D8" w14:textId="77777777" w:rsidR="00D61D30" w:rsidRDefault="00D61D30" w:rsidP="004305A6">
      <w:pPr>
        <w:spacing w:line="276" w:lineRule="auto"/>
        <w:rPr>
          <w:rFonts w:ascii="Arial" w:hAnsi="Arial" w:cs="Arial"/>
          <w:b/>
          <w:bCs/>
        </w:rPr>
      </w:pPr>
    </w:p>
    <w:p w14:paraId="56766AD7" w14:textId="77777777" w:rsidR="00D61D30" w:rsidRDefault="00D61D30" w:rsidP="004305A6">
      <w:pPr>
        <w:spacing w:line="276" w:lineRule="auto"/>
        <w:rPr>
          <w:rFonts w:ascii="Arial" w:hAnsi="Arial" w:cs="Arial"/>
          <w:b/>
          <w:bCs/>
        </w:rPr>
      </w:pPr>
    </w:p>
    <w:p w14:paraId="1217A828" w14:textId="77777777" w:rsidR="00D61D30" w:rsidRDefault="00D61D30" w:rsidP="004305A6">
      <w:pPr>
        <w:spacing w:line="276" w:lineRule="auto"/>
        <w:rPr>
          <w:rFonts w:ascii="Arial" w:hAnsi="Arial" w:cs="Arial"/>
          <w:b/>
          <w:bCs/>
        </w:rPr>
      </w:pPr>
    </w:p>
    <w:p w14:paraId="3AF5AF5D" w14:textId="77777777" w:rsidR="00D61D30" w:rsidRDefault="00D61D30" w:rsidP="004305A6">
      <w:pPr>
        <w:spacing w:line="276" w:lineRule="auto"/>
        <w:rPr>
          <w:rFonts w:ascii="Arial" w:hAnsi="Arial" w:cs="Arial"/>
          <w:b/>
          <w:bCs/>
        </w:rPr>
      </w:pPr>
    </w:p>
    <w:p w14:paraId="2C8CEF43" w14:textId="77777777" w:rsidR="00D61D30" w:rsidRDefault="00D61D30" w:rsidP="004305A6">
      <w:pPr>
        <w:spacing w:line="276" w:lineRule="auto"/>
        <w:rPr>
          <w:rFonts w:ascii="Arial" w:hAnsi="Arial" w:cs="Arial"/>
          <w:b/>
          <w:bCs/>
        </w:rPr>
      </w:pPr>
    </w:p>
    <w:p w14:paraId="0AD3493E" w14:textId="77777777" w:rsidR="004305A6" w:rsidRDefault="004305A6" w:rsidP="006A6E84">
      <w:pPr>
        <w:spacing w:line="276" w:lineRule="auto"/>
        <w:jc w:val="center"/>
        <w:rPr>
          <w:rFonts w:ascii="Arial" w:hAnsi="Arial" w:cs="Arial"/>
          <w:b/>
          <w:bCs/>
        </w:rPr>
      </w:pPr>
    </w:p>
    <w:p w14:paraId="188D0785" w14:textId="212E5DDA"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w:t>
      </w:r>
    </w:p>
    <w:p w14:paraId="31AABA71" w14:textId="77777777" w:rsidR="009812E2" w:rsidRPr="009812E2" w:rsidRDefault="009812E2" w:rsidP="009812E2">
      <w:pPr>
        <w:spacing w:line="276" w:lineRule="auto"/>
        <w:jc w:val="center"/>
        <w:rPr>
          <w:rFonts w:ascii="Arial" w:hAnsi="Arial" w:cs="Arial"/>
          <w:b/>
          <w:bCs/>
        </w:rPr>
      </w:pPr>
      <w:proofErr w:type="spellStart"/>
      <w:r w:rsidRPr="009812E2">
        <w:rPr>
          <w:rFonts w:ascii="Arial" w:hAnsi="Arial" w:cs="Arial"/>
          <w:b/>
          <w:bCs/>
        </w:rPr>
        <w:t>ENFº</w:t>
      </w:r>
      <w:proofErr w:type="spellEnd"/>
      <w:r w:rsidRPr="009812E2">
        <w:rPr>
          <w:rFonts w:ascii="Arial" w:hAnsi="Arial" w:cs="Arial"/>
          <w:b/>
          <w:bCs/>
        </w:rPr>
        <w:t xml:space="preserve"> LUCAS TAVARES NOGUEIRA </w:t>
      </w:r>
    </w:p>
    <w:p w14:paraId="7DBF5857" w14:textId="77777777" w:rsidR="009812E2" w:rsidRPr="009812E2" w:rsidRDefault="009812E2" w:rsidP="009812E2">
      <w:pPr>
        <w:spacing w:line="276" w:lineRule="auto"/>
        <w:jc w:val="center"/>
        <w:rPr>
          <w:rFonts w:ascii="Arial" w:hAnsi="Arial" w:cs="Arial"/>
          <w:b/>
          <w:bCs/>
        </w:rPr>
      </w:pPr>
      <w:r w:rsidRPr="009812E2">
        <w:rPr>
          <w:rFonts w:ascii="Arial" w:hAnsi="Arial" w:cs="Arial"/>
          <w:b/>
          <w:bCs/>
        </w:rPr>
        <w:t>PRESIDENTE EM EXERCÍCIO</w:t>
      </w:r>
    </w:p>
    <w:p w14:paraId="0BE677F2" w14:textId="30ACF2E6" w:rsidR="00BE3271" w:rsidRPr="006A6E84" w:rsidRDefault="009812E2" w:rsidP="009812E2">
      <w:pPr>
        <w:spacing w:line="276" w:lineRule="auto"/>
        <w:jc w:val="center"/>
        <w:rPr>
          <w:rFonts w:ascii="Arial" w:hAnsi="Arial" w:cs="Arial"/>
          <w:b/>
          <w:bCs/>
        </w:rPr>
      </w:pPr>
      <w:r w:rsidRPr="009812E2">
        <w:rPr>
          <w:rFonts w:ascii="Arial" w:hAnsi="Arial" w:cs="Arial"/>
          <w:b/>
          <w:bCs/>
        </w:rPr>
        <w:t>COREN-MG 202.177-ENF</w:t>
      </w:r>
    </w:p>
    <w:p w14:paraId="23942FC5" w14:textId="77777777" w:rsidR="00D67110" w:rsidRDefault="00D67110" w:rsidP="006A6E84">
      <w:pPr>
        <w:spacing w:line="276" w:lineRule="auto"/>
        <w:jc w:val="center"/>
        <w:rPr>
          <w:rFonts w:ascii="Arial" w:hAnsi="Arial" w:cs="Arial"/>
          <w:b/>
          <w:bCs/>
        </w:rPr>
      </w:pPr>
    </w:p>
    <w:p w14:paraId="6B65793C" w14:textId="77777777" w:rsidR="00D61D30" w:rsidRDefault="00D61D30" w:rsidP="006A6E84">
      <w:pPr>
        <w:spacing w:line="276" w:lineRule="auto"/>
        <w:jc w:val="center"/>
        <w:rPr>
          <w:rFonts w:ascii="Arial" w:hAnsi="Arial" w:cs="Arial"/>
          <w:b/>
          <w:bCs/>
        </w:rPr>
      </w:pPr>
    </w:p>
    <w:p w14:paraId="37D94EAE" w14:textId="77777777" w:rsidR="00D61D30" w:rsidRDefault="00D61D30" w:rsidP="006A6E84">
      <w:pPr>
        <w:spacing w:line="276" w:lineRule="auto"/>
        <w:jc w:val="center"/>
        <w:rPr>
          <w:rFonts w:ascii="Arial" w:hAnsi="Arial" w:cs="Arial"/>
          <w:b/>
          <w:bCs/>
        </w:rPr>
      </w:pPr>
    </w:p>
    <w:p w14:paraId="1A4F2D60" w14:textId="77777777" w:rsidR="006F45C7" w:rsidRDefault="006F45C7" w:rsidP="006A6E84">
      <w:pPr>
        <w:spacing w:line="276" w:lineRule="auto"/>
        <w:jc w:val="center"/>
        <w:rPr>
          <w:rFonts w:ascii="Arial" w:hAnsi="Arial" w:cs="Arial"/>
          <w:b/>
          <w:bCs/>
        </w:rPr>
      </w:pPr>
    </w:p>
    <w:p w14:paraId="2BCBDC83" w14:textId="77777777" w:rsidR="006F45C7" w:rsidRPr="006A6E84" w:rsidRDefault="006F45C7" w:rsidP="006A6E84">
      <w:pPr>
        <w:spacing w:line="276" w:lineRule="auto"/>
        <w:jc w:val="center"/>
        <w:rPr>
          <w:rFonts w:ascii="Arial" w:hAnsi="Arial" w:cs="Arial"/>
          <w:b/>
          <w:bCs/>
        </w:rPr>
      </w:pPr>
    </w:p>
    <w:p w14:paraId="06F95C88" w14:textId="77777777"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_________________________________</w:t>
      </w:r>
    </w:p>
    <w:p w14:paraId="275F7738" w14:textId="331606FF" w:rsidR="00D67110" w:rsidRDefault="00A628F9" w:rsidP="006A6E84">
      <w:pPr>
        <w:spacing w:line="276" w:lineRule="auto"/>
        <w:jc w:val="center"/>
        <w:rPr>
          <w:rFonts w:ascii="Arial" w:hAnsi="Arial" w:cs="Arial"/>
          <w:b/>
        </w:rPr>
      </w:pPr>
      <w:r>
        <w:rPr>
          <w:rFonts w:ascii="Arial" w:hAnsi="Arial" w:cs="Arial"/>
          <w:b/>
        </w:rPr>
        <w:t>REPRESENTANTE LEGAL DO CONTRATADO</w:t>
      </w:r>
    </w:p>
    <w:p w14:paraId="146D6076" w14:textId="77777777" w:rsidR="00D67110" w:rsidRDefault="00D67110" w:rsidP="006A6E84">
      <w:pPr>
        <w:spacing w:line="276" w:lineRule="auto"/>
        <w:jc w:val="both"/>
        <w:rPr>
          <w:rFonts w:ascii="Arial" w:hAnsi="Arial" w:cs="Arial"/>
          <w:bCs/>
        </w:rPr>
      </w:pPr>
    </w:p>
    <w:p w14:paraId="36BDDC1D" w14:textId="77777777" w:rsidR="00D61D30" w:rsidRDefault="00D61D30" w:rsidP="006A6E84">
      <w:pPr>
        <w:spacing w:line="276" w:lineRule="auto"/>
        <w:jc w:val="both"/>
        <w:rPr>
          <w:rFonts w:ascii="Arial" w:hAnsi="Arial" w:cs="Arial"/>
          <w:bCs/>
        </w:rPr>
      </w:pPr>
    </w:p>
    <w:p w14:paraId="49386F8E" w14:textId="77777777" w:rsidR="00D61D30" w:rsidRPr="006A6E84" w:rsidRDefault="00D61D30" w:rsidP="006A6E84">
      <w:pPr>
        <w:spacing w:line="276" w:lineRule="auto"/>
        <w:jc w:val="both"/>
        <w:rPr>
          <w:rFonts w:ascii="Arial" w:hAnsi="Arial" w:cs="Arial"/>
          <w:bCs/>
        </w:rPr>
      </w:pPr>
    </w:p>
    <w:p w14:paraId="5AEC133E" w14:textId="77777777" w:rsidR="006F45C7" w:rsidRDefault="006F45C7" w:rsidP="006A6E84">
      <w:pPr>
        <w:spacing w:line="276" w:lineRule="auto"/>
        <w:jc w:val="both"/>
        <w:rPr>
          <w:rFonts w:ascii="Arial" w:hAnsi="Arial" w:cs="Arial"/>
          <w:b/>
          <w:u w:val="single"/>
        </w:rPr>
      </w:pPr>
    </w:p>
    <w:p w14:paraId="431A3C6C" w14:textId="68493110" w:rsidR="00BE3271" w:rsidRPr="006A6E84" w:rsidRDefault="00CC3502" w:rsidP="006A6E84">
      <w:pPr>
        <w:spacing w:line="276" w:lineRule="auto"/>
        <w:jc w:val="both"/>
        <w:rPr>
          <w:rFonts w:ascii="Arial" w:hAnsi="Arial" w:cs="Arial"/>
          <w:b/>
          <w:u w:val="single"/>
        </w:rPr>
      </w:pPr>
      <w:r w:rsidRPr="006A6E84">
        <w:rPr>
          <w:rFonts w:ascii="Arial" w:hAnsi="Arial" w:cs="Arial"/>
          <w:b/>
          <w:u w:val="single"/>
        </w:rPr>
        <w:t>TESTEMUNHAS:</w:t>
      </w:r>
    </w:p>
    <w:p w14:paraId="608CE5DB" w14:textId="77777777" w:rsidR="00BE3271" w:rsidRPr="006A6E84" w:rsidRDefault="00BE3271" w:rsidP="006A6E84">
      <w:pPr>
        <w:spacing w:line="276" w:lineRule="auto"/>
        <w:jc w:val="both"/>
        <w:rPr>
          <w:rFonts w:ascii="Arial" w:hAnsi="Arial" w:cs="Arial"/>
          <w:b/>
        </w:rPr>
      </w:pPr>
    </w:p>
    <w:p w14:paraId="7380874C" w14:textId="5B3DBF96" w:rsidR="00BE3271" w:rsidRPr="006A6E84" w:rsidRDefault="00CC3502" w:rsidP="006A6E84">
      <w:pPr>
        <w:spacing w:line="276" w:lineRule="auto"/>
        <w:jc w:val="both"/>
        <w:rPr>
          <w:rFonts w:ascii="Arial" w:hAnsi="Arial" w:cs="Arial"/>
          <w:b/>
        </w:rPr>
      </w:pPr>
      <w:r w:rsidRPr="006A6E84">
        <w:rPr>
          <w:rFonts w:ascii="Arial" w:hAnsi="Arial" w:cs="Arial"/>
          <w:b/>
        </w:rPr>
        <w:t xml:space="preserve">NOME: </w:t>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t xml:space="preserve">NOME: </w:t>
      </w:r>
      <w:r w:rsidRPr="006A6E84">
        <w:rPr>
          <w:rFonts w:ascii="Arial" w:hAnsi="Arial" w:cs="Arial"/>
          <w:b/>
        </w:rPr>
        <w:tab/>
      </w:r>
      <w:r w:rsidRPr="006A6E84">
        <w:rPr>
          <w:rFonts w:ascii="Arial" w:hAnsi="Arial" w:cs="Arial"/>
          <w:b/>
        </w:rPr>
        <w:tab/>
      </w:r>
      <w:r w:rsidRPr="006A6E84">
        <w:rPr>
          <w:rFonts w:ascii="Arial" w:hAnsi="Arial" w:cs="Arial"/>
          <w:b/>
        </w:rPr>
        <w:tab/>
      </w:r>
    </w:p>
    <w:sectPr w:rsidR="00BE3271" w:rsidRPr="006A6E84" w:rsidSect="005E326D">
      <w:headerReference w:type="default" r:id="rId29"/>
      <w:footerReference w:type="default" r:id="rId30"/>
      <w:pgSz w:w="11906" w:h="16838"/>
      <w:pgMar w:top="3342" w:right="1134" w:bottom="2835" w:left="1701" w:header="567" w:footer="58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14A39" w14:textId="77777777" w:rsidR="00CC3502" w:rsidRDefault="00CC3502">
      <w:r>
        <w:separator/>
      </w:r>
    </w:p>
  </w:endnote>
  <w:endnote w:type="continuationSeparator" w:id="0">
    <w:p w14:paraId="5622C565" w14:textId="77777777" w:rsidR="00CC3502" w:rsidRDefault="00CC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Arial Unicode MS">
    <w:panose1 w:val="00000000000000000000"/>
    <w:charset w:val="00"/>
    <w:family w:val="roman"/>
    <w:notTrueType/>
    <w:pitch w:val="default"/>
  </w:font>
  <w:font w:name="Times-Bold;Times New Roman">
    <w:panose1 w:val="00000000000000000000"/>
    <w:charset w:val="00"/>
    <w:family w:val="roman"/>
    <w:notTrueType/>
    <w:pitch w:val="default"/>
  </w:font>
  <w:font w:name="Times-Roman;Times New Roman">
    <w:panose1 w:val="00000000000000000000"/>
    <w:charset w:val="00"/>
    <w:family w:val="roman"/>
    <w:notTrueType/>
    <w:pitch w:val="default"/>
  </w:font>
  <w:font w:name="MS Mincho;ＭＳ 明朝">
    <w:panose1 w:val="00000000000000000000"/>
    <w:charset w:val="80"/>
    <w:family w:val="roman"/>
    <w:notTrueType/>
    <w:pitch w:val="default"/>
  </w:font>
  <w:font w:name="Ecofont_Spranq_eco_Sans;Cambria">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宋体">
    <w:panose1 w:val="00000000000000000000"/>
    <w:charset w:val="8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useo Sans For Dell 300;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Times New Roman">
    <w:panose1 w:val="00000000000000000000"/>
    <w:charset w:val="00"/>
    <w:family w:val="roman"/>
    <w:notTrueType/>
    <w:pitch w:val="default"/>
  </w:font>
  <w:font w:name="MS Gothic;ＭＳ 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E9BE" w14:textId="77777777" w:rsidR="00BE3271" w:rsidRDefault="00CC3502" w:rsidP="00C24F22">
    <w:pPr>
      <w:jc w:val="right"/>
      <w:rPr>
        <w:rFonts w:ascii="Calibri" w:eastAsia="Calibri" w:hAnsi="Calibri" w:cs="Calibri"/>
        <w:sz w:val="16"/>
        <w:szCs w:val="16"/>
      </w:rPr>
    </w:pPr>
    <w:r>
      <w:rPr>
        <w:rFonts w:cs="Arial"/>
        <w:sz w:val="17"/>
      </w:rPr>
      <w:fldChar w:fldCharType="begin"/>
    </w:r>
    <w:r>
      <w:rPr>
        <w:rFonts w:cs="Arial"/>
        <w:sz w:val="17"/>
      </w:rPr>
      <w:instrText xml:space="preserve"> PAGE </w:instrText>
    </w:r>
    <w:r>
      <w:rPr>
        <w:rFonts w:cs="Arial"/>
        <w:sz w:val="17"/>
      </w:rPr>
      <w:fldChar w:fldCharType="separate"/>
    </w:r>
    <w:r>
      <w:rPr>
        <w:rFonts w:cs="Arial"/>
        <w:sz w:val="17"/>
      </w:rPr>
      <w:t>12</w:t>
    </w:r>
    <w:r>
      <w:rPr>
        <w:rFonts w:cs="Arial"/>
        <w:sz w:val="17"/>
      </w:rPr>
      <w:fldChar w:fldCharType="end"/>
    </w:r>
  </w:p>
  <w:p w14:paraId="34F9FAEF" w14:textId="77777777" w:rsidR="00BE3271" w:rsidRDefault="00BE3271">
    <w:pPr>
      <w:pStyle w:val="Rodap"/>
      <w:ind w:right="360"/>
      <w:rPr>
        <w:rFonts w:cs="Arial"/>
        <w:b/>
        <w:bCs/>
        <w:sz w:val="24"/>
        <w:szCs w:val="24"/>
      </w:rPr>
    </w:pPr>
  </w:p>
  <w:p w14:paraId="751C85A7" w14:textId="04886819" w:rsidR="00BE3271" w:rsidRDefault="00CC3502">
    <w:pPr>
      <w:pStyle w:val="Rodap"/>
      <w:ind w:right="360"/>
      <w:jc w:val="center"/>
      <w:rPr>
        <w:rFonts w:ascii="Arial" w:hAnsi="Arial" w:cs="Arial"/>
        <w:sz w:val="16"/>
        <w:szCs w:val="16"/>
      </w:rPr>
    </w:pPr>
    <w:r>
      <w:rPr>
        <w:rFonts w:ascii="Arial" w:hAnsi="Arial" w:cs="Arial"/>
        <w:sz w:val="16"/>
        <w:szCs w:val="16"/>
      </w:rPr>
      <w:t xml:space="preserve">Rua da Bahia, 916 / </w:t>
    </w:r>
    <w:r w:rsidR="00A628F9">
      <w:rPr>
        <w:rFonts w:ascii="Arial" w:hAnsi="Arial" w:cs="Arial"/>
        <w:sz w:val="16"/>
        <w:szCs w:val="16"/>
      </w:rPr>
      <w:t>13</w:t>
    </w:r>
    <w:r>
      <w:rPr>
        <w:rFonts w:ascii="Arial" w:hAnsi="Arial" w:cs="Arial"/>
        <w:sz w:val="16"/>
        <w:szCs w:val="16"/>
      </w:rPr>
      <w:t>º Andar - Edifício Mercantil - Telefax.: (31) 3238-7500 - CEP 30160-011 - Belo Horizonte - MG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6B22A" w14:textId="77777777" w:rsidR="00CC3502" w:rsidRDefault="00CC3502">
      <w:r>
        <w:separator/>
      </w:r>
    </w:p>
  </w:footnote>
  <w:footnote w:type="continuationSeparator" w:id="0">
    <w:p w14:paraId="2A09C6DC" w14:textId="77777777" w:rsidR="00CC3502" w:rsidRDefault="00CC3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AB4D" w14:textId="77777777" w:rsidR="00BE3271" w:rsidRDefault="00CC3502">
    <w:pPr>
      <w:spacing w:line="360" w:lineRule="auto"/>
      <w:jc w:val="center"/>
      <w:rPr>
        <w:rFonts w:ascii="Arial" w:hAnsi="Arial" w:cs="Arial"/>
        <w:b/>
        <w:sz w:val="24"/>
      </w:rPr>
    </w:pPr>
    <w:r>
      <w:rPr>
        <w:rFonts w:ascii="Arial" w:hAnsi="Arial" w:cs="Arial"/>
        <w:b/>
        <w:noProof/>
        <w:sz w:val="24"/>
      </w:rPr>
      <w:drawing>
        <wp:inline distT="0" distB="0" distL="0" distR="0" wp14:anchorId="2509D2FF" wp14:editId="04F0438D">
          <wp:extent cx="3580765" cy="942975"/>
          <wp:effectExtent l="0" t="0" r="0" b="0"/>
          <wp:docPr id="1380336980"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21" t="-79" r="-21" b="-79"/>
                  <a:stretch>
                    <a:fillRect/>
                  </a:stretch>
                </pic:blipFill>
                <pic:spPr bwMode="auto">
                  <a:xfrm>
                    <a:off x="0" y="0"/>
                    <a:ext cx="3580765" cy="942975"/>
                  </a:xfrm>
                  <a:prstGeom prst="rect">
                    <a:avLst/>
                  </a:prstGeom>
                </pic:spPr>
              </pic:pic>
            </a:graphicData>
          </a:graphic>
        </wp:inline>
      </w:drawing>
    </w:r>
  </w:p>
  <w:p w14:paraId="26F29000" w14:textId="77777777" w:rsidR="00BE3271" w:rsidRDefault="00BE3271">
    <w:pPr>
      <w:pStyle w:val="Cabealho"/>
      <w:jc w:val="center"/>
      <w:rPr>
        <w:rFonts w:ascii="Arial" w:hAnsi="Arial" w:cs="Arial"/>
        <w:b/>
        <w:sz w:val="24"/>
      </w:rPr>
    </w:pPr>
  </w:p>
  <w:p w14:paraId="428B2079" w14:textId="1E257AD5" w:rsidR="00BE3271" w:rsidRDefault="00CC3502">
    <w:pPr>
      <w:pStyle w:val="Cabealho"/>
      <w:jc w:val="right"/>
      <w:rPr>
        <w:rFonts w:ascii="Arial" w:hAnsi="Arial" w:cs="Arial"/>
        <w:b/>
        <w:bCs/>
        <w:sz w:val="16"/>
        <w:szCs w:val="16"/>
      </w:rPr>
    </w:pPr>
    <w:r>
      <w:rPr>
        <w:rFonts w:ascii="Arial" w:hAnsi="Arial" w:cs="Arial"/>
        <w:b/>
        <w:bCs/>
        <w:sz w:val="16"/>
        <w:szCs w:val="16"/>
      </w:rPr>
      <w:t xml:space="preserve">PROCESSO N° </w:t>
    </w:r>
    <w:r w:rsidR="00A606D9">
      <w:rPr>
        <w:rFonts w:ascii="Arial" w:hAnsi="Arial" w:cs="Arial"/>
        <w:b/>
        <w:bCs/>
        <w:sz w:val="16"/>
        <w:szCs w:val="16"/>
      </w:rPr>
      <w:t>22</w:t>
    </w:r>
    <w:r>
      <w:rPr>
        <w:rFonts w:ascii="Arial" w:hAnsi="Arial" w:cs="Arial"/>
        <w:b/>
        <w:bCs/>
        <w:sz w:val="16"/>
        <w:szCs w:val="16"/>
      </w:rPr>
      <w:t>/</w:t>
    </w:r>
    <w:r w:rsidR="007A1560">
      <w:rPr>
        <w:rFonts w:ascii="Arial" w:hAnsi="Arial" w:cs="Arial"/>
        <w:b/>
        <w:bCs/>
        <w:sz w:val="16"/>
        <w:szCs w:val="16"/>
      </w:rPr>
      <w:t>2026</w:t>
    </w:r>
  </w:p>
  <w:p w14:paraId="6E699EF1" w14:textId="6EE01ADF" w:rsidR="00BE3271" w:rsidRDefault="00CC3502">
    <w:pPr>
      <w:pStyle w:val="Cabealho"/>
      <w:jc w:val="right"/>
      <w:rPr>
        <w:rFonts w:ascii="Arial" w:hAnsi="Arial" w:cs="Arial"/>
        <w:b/>
        <w:bCs/>
        <w:sz w:val="16"/>
        <w:szCs w:val="16"/>
      </w:rPr>
    </w:pPr>
    <w:r w:rsidRPr="006E70C5">
      <w:rPr>
        <w:rFonts w:ascii="Arial" w:hAnsi="Arial" w:cs="Arial"/>
        <w:b/>
        <w:bCs/>
        <w:sz w:val="16"/>
        <w:szCs w:val="16"/>
      </w:rPr>
      <w:t xml:space="preserve">DISPENSA ELETRÔNICA N° </w:t>
    </w:r>
    <w:r w:rsidR="008E0B8A">
      <w:rPr>
        <w:rFonts w:ascii="Arial" w:hAnsi="Arial" w:cs="Arial"/>
        <w:b/>
        <w:bCs/>
        <w:sz w:val="16"/>
        <w:szCs w:val="16"/>
      </w:rPr>
      <w:t>23</w:t>
    </w:r>
    <w:r w:rsidRPr="006E70C5">
      <w:rPr>
        <w:rFonts w:ascii="Arial" w:hAnsi="Arial" w:cs="Arial"/>
        <w:b/>
        <w:bCs/>
        <w:sz w:val="16"/>
        <w:szCs w:val="16"/>
      </w:rPr>
      <w:t>/</w:t>
    </w:r>
    <w:r w:rsidR="007A1560" w:rsidRPr="006E70C5">
      <w:rPr>
        <w:rFonts w:ascii="Arial" w:hAnsi="Arial" w:cs="Arial"/>
        <w:b/>
        <w:bCs/>
        <w:sz w:val="16"/>
        <w:szCs w:val="16"/>
      </w:rPr>
      <w:t>2026</w:t>
    </w:r>
  </w:p>
  <w:p w14:paraId="65036D59" w14:textId="77777777" w:rsidR="00BE3271" w:rsidRDefault="00CC3502">
    <w:pPr>
      <w:pStyle w:val="Cabealho"/>
      <w:jc w:val="right"/>
      <w:rPr>
        <w:rFonts w:ascii="Arial" w:hAnsi="Arial" w:cs="Arial"/>
        <w:b/>
        <w:bCs/>
        <w:sz w:val="16"/>
        <w:szCs w:val="16"/>
      </w:rPr>
    </w:pPr>
    <w:r>
      <w:rPr>
        <w:rFonts w:ascii="Arial" w:hAnsi="Arial" w:cs="Arial"/>
        <w:b/>
        <w:bCs/>
        <w:sz w:val="16"/>
        <w:szCs w:val="16"/>
      </w:rPr>
      <w:t>Lei de Licitações e Contratos Administrativos N° 14.133/2021</w:t>
    </w:r>
  </w:p>
  <w:p w14:paraId="4F86DB74" w14:textId="77777777" w:rsidR="00BE3271" w:rsidRDefault="00BE3271">
    <w:pPr>
      <w:pStyle w:val="Cabealho"/>
      <w:jc w:val="right"/>
      <w:rPr>
        <w:rFonts w:ascii="Arial" w:hAnsi="Arial" w:cs="Arial"/>
        <w:b/>
        <w:bCs/>
        <w:sz w:val="16"/>
        <w:szCs w:val="16"/>
      </w:rPr>
    </w:pPr>
    <w:bookmarkStart w:id="2" w:name="_Hlk163826140"/>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Arial Unicode MS" w:hAnsi="Times New Roman" w:cs="Arial"/>
        <w:b/>
        <w:bCs/>
        <w:i w:val="0"/>
        <w:iCs/>
        <w:strike w:val="0"/>
        <w:dstrike w:val="0"/>
        <w:outline w:val="0"/>
        <w:shadow w:val="0"/>
        <w:color w:val="000000"/>
        <w:sz w:val="24"/>
        <w:szCs w:val="24"/>
        <w:em w:val="none"/>
        <w:lang w:val="pt-BR" w:eastAsia="pt-B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76F68"/>
    <w:multiLevelType w:val="multilevel"/>
    <w:tmpl w:val="7226C0A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3A92962"/>
    <w:multiLevelType w:val="multilevel"/>
    <w:tmpl w:val="85768A2A"/>
    <w:lvl w:ilvl="0">
      <w:start w:val="10"/>
      <w:numFmt w:val="decimal"/>
      <w:lvlText w:val="%1."/>
      <w:lvlJc w:val="left"/>
      <w:pPr>
        <w:ind w:left="435" w:hanging="435"/>
      </w:pPr>
      <w:rPr>
        <w:rFonts w:ascii="Arial" w:hAnsi="Arial" w:cs="Arial" w:hint="default"/>
      </w:rPr>
    </w:lvl>
    <w:lvl w:ilvl="1">
      <w:start w:val="1"/>
      <w:numFmt w:val="decimal"/>
      <w:lvlText w:val="%1.%2."/>
      <w:lvlJc w:val="left"/>
      <w:pPr>
        <w:ind w:left="4972"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3" w15:restartNumberingAfterBreak="0">
    <w:nsid w:val="04596CC6"/>
    <w:multiLevelType w:val="multilevel"/>
    <w:tmpl w:val="8E7CC772"/>
    <w:lvl w:ilvl="0">
      <w:start w:val="18"/>
      <w:numFmt w:val="decimal"/>
      <w:lvlText w:val="%1."/>
      <w:lvlJc w:val="left"/>
      <w:pPr>
        <w:tabs>
          <w:tab w:val="num" w:pos="0"/>
        </w:tabs>
        <w:ind w:left="435" w:hanging="435"/>
      </w:p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49D25AA"/>
    <w:multiLevelType w:val="multilevel"/>
    <w:tmpl w:val="4CE2E02C"/>
    <w:lvl w:ilvl="0">
      <w:start w:val="14"/>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5" w15:restartNumberingAfterBreak="0">
    <w:nsid w:val="05566B37"/>
    <w:multiLevelType w:val="multilevel"/>
    <w:tmpl w:val="C914B2DE"/>
    <w:lvl w:ilvl="0">
      <w:start w:val="1"/>
      <w:numFmt w:val="decimal"/>
      <w:pStyle w:val="Nivel01Titulo"/>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b w:val="0"/>
        <w:i w:val="0"/>
        <w:color w:val="000000"/>
      </w:rPr>
    </w:lvl>
    <w:lvl w:ilvl="2">
      <w:start w:val="1"/>
      <w:numFmt w:val="decimal"/>
      <w:suff w:val="space"/>
      <w:lvlText w:val="%1.%2.%3."/>
      <w:lvlJc w:val="left"/>
      <w:pPr>
        <w:tabs>
          <w:tab w:val="num" w:pos="0"/>
        </w:tabs>
        <w:ind w:left="1135" w:firstLine="0"/>
      </w:pPr>
      <w:rPr>
        <w:b w:val="0"/>
        <w:i w:val="0"/>
        <w:color w:val="000000"/>
      </w:rPr>
    </w:lvl>
    <w:lvl w:ilvl="3">
      <w:start w:val="1"/>
      <w:numFmt w:val="decimal"/>
      <w:suff w:val="space"/>
      <w:lvlText w:val="%1.%2.%3.%4."/>
      <w:lvlJc w:val="left"/>
      <w:pPr>
        <w:tabs>
          <w:tab w:val="num" w:pos="0"/>
        </w:tabs>
        <w:ind w:left="1702"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3C07D0"/>
    <w:multiLevelType w:val="multilevel"/>
    <w:tmpl w:val="AFCCC5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B2C36AE"/>
    <w:multiLevelType w:val="multilevel"/>
    <w:tmpl w:val="FD0C698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BAB4B30"/>
    <w:multiLevelType w:val="multilevel"/>
    <w:tmpl w:val="8E12CB36"/>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BE15569"/>
    <w:multiLevelType w:val="multilevel"/>
    <w:tmpl w:val="B1187992"/>
    <w:lvl w:ilvl="0">
      <w:start w:val="8"/>
      <w:numFmt w:val="decimal"/>
      <w:lvlText w:val="%1"/>
      <w:lvlJc w:val="left"/>
      <w:pPr>
        <w:tabs>
          <w:tab w:val="num" w:pos="0"/>
        </w:tabs>
        <w:ind w:left="360" w:hanging="360"/>
      </w:pPr>
      <w:rPr>
        <w:rFonts w:cs="Arial"/>
        <w:b w:val="0"/>
        <w:color w:val="000000"/>
      </w:rPr>
    </w:lvl>
    <w:lvl w:ilvl="1">
      <w:start w:val="5"/>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720" w:hanging="72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0" w15:restartNumberingAfterBreak="0">
    <w:nsid w:val="168B7F4F"/>
    <w:multiLevelType w:val="hybridMultilevel"/>
    <w:tmpl w:val="3006D578"/>
    <w:lvl w:ilvl="0" w:tplc="6E646912">
      <w:start w:val="1"/>
      <w:numFmt w:val="upperRoman"/>
      <w:lvlText w:val="%1."/>
      <w:lvlJc w:val="left"/>
      <w:pPr>
        <w:ind w:left="1155" w:hanging="720"/>
      </w:pPr>
      <w:rPr>
        <w:rFonts w:hint="default"/>
      </w:rPr>
    </w:lvl>
    <w:lvl w:ilvl="1" w:tplc="04160019" w:tentative="1">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11" w15:restartNumberingAfterBreak="0">
    <w:nsid w:val="19981ED6"/>
    <w:multiLevelType w:val="multilevel"/>
    <w:tmpl w:val="419A1712"/>
    <w:lvl w:ilvl="0">
      <w:start w:val="3"/>
      <w:numFmt w:val="decimal"/>
      <w:lvlText w:val="%1."/>
      <w:lvlJc w:val="left"/>
      <w:pPr>
        <w:tabs>
          <w:tab w:val="num" w:pos="0"/>
        </w:tabs>
        <w:ind w:left="360" w:hanging="360"/>
      </w:pPr>
      <w:rPr>
        <w:rFonts w:ascii="Arial" w:hAnsi="Arial" w:cs="Arial"/>
        <w:bCs/>
        <w:iCs/>
      </w:rPr>
    </w:lvl>
    <w:lvl w:ilvl="1">
      <w:start w:val="1"/>
      <w:numFmt w:val="decimal"/>
      <w:lvlText w:val="%1.%2."/>
      <w:lvlJc w:val="left"/>
      <w:pPr>
        <w:tabs>
          <w:tab w:val="num" w:pos="0"/>
        </w:tabs>
        <w:ind w:left="1080" w:hanging="360"/>
      </w:pPr>
      <w:rPr>
        <w:rFonts w:ascii="Arial" w:hAnsi="Arial" w:cs="Arial"/>
        <w:bCs/>
        <w:iCs/>
      </w:rPr>
    </w:lvl>
    <w:lvl w:ilvl="2">
      <w:start w:val="1"/>
      <w:numFmt w:val="decimal"/>
      <w:lvlText w:val="%1.%2.%3."/>
      <w:lvlJc w:val="left"/>
      <w:pPr>
        <w:tabs>
          <w:tab w:val="num" w:pos="0"/>
        </w:tabs>
        <w:ind w:left="2160" w:hanging="720"/>
      </w:pPr>
      <w:rPr>
        <w:rFonts w:ascii="Arial" w:hAnsi="Arial" w:cs="Arial"/>
        <w:bCs/>
        <w:iCs/>
      </w:rPr>
    </w:lvl>
    <w:lvl w:ilvl="3">
      <w:start w:val="1"/>
      <w:numFmt w:val="decimal"/>
      <w:lvlText w:val="%1.%2.%3.%4."/>
      <w:lvlJc w:val="left"/>
      <w:pPr>
        <w:tabs>
          <w:tab w:val="num" w:pos="0"/>
        </w:tabs>
        <w:ind w:left="2880" w:hanging="720"/>
      </w:pPr>
      <w:rPr>
        <w:rFonts w:ascii="Arial" w:hAnsi="Arial" w:cs="Arial"/>
        <w:bCs/>
        <w:iCs/>
      </w:rPr>
    </w:lvl>
    <w:lvl w:ilvl="4">
      <w:start w:val="1"/>
      <w:numFmt w:val="decimal"/>
      <w:lvlText w:val="%1.%2.%3.%4.%5."/>
      <w:lvlJc w:val="left"/>
      <w:pPr>
        <w:tabs>
          <w:tab w:val="num" w:pos="0"/>
        </w:tabs>
        <w:ind w:left="3960" w:hanging="1080"/>
      </w:pPr>
      <w:rPr>
        <w:rFonts w:ascii="Arial" w:hAnsi="Arial" w:cs="Arial"/>
        <w:bCs/>
        <w:iCs/>
      </w:rPr>
    </w:lvl>
    <w:lvl w:ilvl="5">
      <w:start w:val="1"/>
      <w:numFmt w:val="decimal"/>
      <w:lvlText w:val="%1.%2.%3.%4.%5.%6."/>
      <w:lvlJc w:val="left"/>
      <w:pPr>
        <w:tabs>
          <w:tab w:val="num" w:pos="0"/>
        </w:tabs>
        <w:ind w:left="4680" w:hanging="1080"/>
      </w:pPr>
      <w:rPr>
        <w:rFonts w:ascii="Arial" w:hAnsi="Arial" w:cs="Arial"/>
        <w:bCs/>
        <w:iCs/>
      </w:rPr>
    </w:lvl>
    <w:lvl w:ilvl="6">
      <w:start w:val="1"/>
      <w:numFmt w:val="decimal"/>
      <w:lvlText w:val="%1.%2.%3.%4.%5.%6.%7."/>
      <w:lvlJc w:val="left"/>
      <w:pPr>
        <w:tabs>
          <w:tab w:val="num" w:pos="0"/>
        </w:tabs>
        <w:ind w:left="5400" w:hanging="1080"/>
      </w:pPr>
      <w:rPr>
        <w:rFonts w:ascii="Arial" w:hAnsi="Arial" w:cs="Arial"/>
        <w:bCs/>
        <w:iCs/>
      </w:rPr>
    </w:lvl>
    <w:lvl w:ilvl="7">
      <w:start w:val="1"/>
      <w:numFmt w:val="decimal"/>
      <w:lvlText w:val="%1.%2.%3.%4.%5.%6.%7.%8."/>
      <w:lvlJc w:val="left"/>
      <w:pPr>
        <w:tabs>
          <w:tab w:val="num" w:pos="0"/>
        </w:tabs>
        <w:ind w:left="6480" w:hanging="1440"/>
      </w:pPr>
      <w:rPr>
        <w:rFonts w:ascii="Arial" w:hAnsi="Arial" w:cs="Arial"/>
        <w:bCs/>
        <w:iCs/>
      </w:rPr>
    </w:lvl>
    <w:lvl w:ilvl="8">
      <w:start w:val="1"/>
      <w:numFmt w:val="decimal"/>
      <w:lvlText w:val="%1.%2.%3.%4.%5.%6.%7.%8.%9."/>
      <w:lvlJc w:val="left"/>
      <w:pPr>
        <w:tabs>
          <w:tab w:val="num" w:pos="0"/>
        </w:tabs>
        <w:ind w:left="7200" w:hanging="1440"/>
      </w:pPr>
      <w:rPr>
        <w:rFonts w:ascii="Arial" w:hAnsi="Arial" w:cs="Arial"/>
        <w:bCs/>
        <w:iCs/>
      </w:rPr>
    </w:lvl>
  </w:abstractNum>
  <w:abstractNum w:abstractNumId="12" w15:restartNumberingAfterBreak="0">
    <w:nsid w:val="20FB7617"/>
    <w:multiLevelType w:val="multilevel"/>
    <w:tmpl w:val="58C4EFAA"/>
    <w:lvl w:ilvl="0">
      <w:start w:val="11"/>
      <w:numFmt w:val="decimal"/>
      <w:lvlText w:val="%1."/>
      <w:lvlJc w:val="left"/>
      <w:pPr>
        <w:ind w:left="420" w:hanging="420"/>
      </w:pPr>
      <w:rPr>
        <w:rFonts w:ascii="Arial" w:hAnsi="Arial" w:cs="Arial" w:hint="default"/>
      </w:rPr>
    </w:lvl>
    <w:lvl w:ilvl="1">
      <w:start w:val="1"/>
      <w:numFmt w:val="decimal"/>
      <w:lvlText w:val="%1.%2."/>
      <w:lvlJc w:val="left"/>
      <w:pPr>
        <w:ind w:left="846" w:hanging="42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13" w15:restartNumberingAfterBreak="0">
    <w:nsid w:val="2B150D8C"/>
    <w:multiLevelType w:val="multilevel"/>
    <w:tmpl w:val="E58CC0E0"/>
    <w:lvl w:ilvl="0">
      <w:start w:val="8"/>
      <w:numFmt w:val="decimal"/>
      <w:lvlText w:val="%1."/>
      <w:lvlJc w:val="left"/>
      <w:pPr>
        <w:tabs>
          <w:tab w:val="num" w:pos="0"/>
        </w:tabs>
        <w:ind w:left="360" w:hanging="360"/>
      </w:pPr>
      <w:rPr>
        <w:rFonts w:cs="Arial"/>
        <w:b w:val="0"/>
        <w:color w:val="000000"/>
      </w:rPr>
    </w:lvl>
    <w:lvl w:ilvl="1">
      <w:start w:val="1"/>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4" w15:restartNumberingAfterBreak="0">
    <w:nsid w:val="389D2733"/>
    <w:multiLevelType w:val="multilevel"/>
    <w:tmpl w:val="EFD44A3C"/>
    <w:lvl w:ilvl="0">
      <w:start w:val="7"/>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15" w15:restartNumberingAfterBreak="0">
    <w:nsid w:val="3A0E5AF8"/>
    <w:multiLevelType w:val="multilevel"/>
    <w:tmpl w:val="63669C2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B72CF0"/>
    <w:multiLevelType w:val="multilevel"/>
    <w:tmpl w:val="81A4DA6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06E041F"/>
    <w:multiLevelType w:val="multilevel"/>
    <w:tmpl w:val="8C3A37A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41A7533C"/>
    <w:multiLevelType w:val="multilevel"/>
    <w:tmpl w:val="4C189378"/>
    <w:lvl w:ilvl="0">
      <w:start w:val="16"/>
      <w:numFmt w:val="decimal"/>
      <w:lvlText w:val="%1."/>
      <w:lvlJc w:val="left"/>
      <w:pPr>
        <w:tabs>
          <w:tab w:val="num" w:pos="0"/>
        </w:tabs>
        <w:ind w:left="435" w:hanging="435"/>
      </w:pPr>
    </w:lvl>
    <w:lvl w:ilvl="1">
      <w:start w:val="1"/>
      <w:numFmt w:val="decimal"/>
      <w:lvlText w:val="%1.%2."/>
      <w:lvlJc w:val="left"/>
      <w:pPr>
        <w:tabs>
          <w:tab w:val="num" w:pos="0"/>
        </w:tabs>
        <w:ind w:left="435" w:hanging="435"/>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41F50EEA"/>
    <w:multiLevelType w:val="multilevel"/>
    <w:tmpl w:val="C26E950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rFonts w:cs="Arial"/>
      </w:rPr>
    </w:lvl>
    <w:lvl w:ilvl="3">
      <w:start w:val="1"/>
      <w:numFmt w:val="decimal"/>
      <w:lvlText w:val="(%4)"/>
      <w:lvlJc w:val="left"/>
      <w:pPr>
        <w:tabs>
          <w:tab w:val="num" w:pos="-87"/>
        </w:tabs>
        <w:ind w:left="1353" w:hanging="360"/>
      </w:pPr>
      <w:rPr>
        <w:rFonts w:ascii="Arial" w:eastAsia="Arial" w:hAnsi="Arial" w:cs="Arial"/>
        <w:i w:val="0"/>
        <w:iCs/>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rFonts w:cs="Arial"/>
      </w:rPr>
    </w:lvl>
    <w:lvl w:ilvl="8">
      <w:start w:val="1"/>
      <w:numFmt w:val="lowerRoman"/>
      <w:lvlText w:val="%9."/>
      <w:lvlJc w:val="left"/>
      <w:pPr>
        <w:tabs>
          <w:tab w:val="num" w:pos="0"/>
        </w:tabs>
        <w:ind w:left="3240" w:hanging="360"/>
      </w:pPr>
    </w:lvl>
  </w:abstractNum>
  <w:abstractNum w:abstractNumId="20" w15:restartNumberingAfterBreak="0">
    <w:nsid w:val="44326770"/>
    <w:multiLevelType w:val="multilevel"/>
    <w:tmpl w:val="1BACE204"/>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C324E9A"/>
    <w:multiLevelType w:val="multilevel"/>
    <w:tmpl w:val="4C1401E6"/>
    <w:lvl w:ilvl="0">
      <w:start w:val="4"/>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22" w15:restartNumberingAfterBreak="0">
    <w:nsid w:val="50725D2D"/>
    <w:multiLevelType w:val="multilevel"/>
    <w:tmpl w:val="7CC65A6E"/>
    <w:lvl w:ilvl="0">
      <w:start w:val="13"/>
      <w:numFmt w:val="decimal"/>
      <w:lvlText w:val="%1."/>
      <w:lvlJc w:val="left"/>
      <w:pPr>
        <w:ind w:left="435" w:hanging="435"/>
      </w:pPr>
      <w:rPr>
        <w:rFonts w:ascii="Arial" w:hAnsi="Arial" w:cs="Arial" w:hint="default"/>
      </w:rPr>
    </w:lvl>
    <w:lvl w:ilvl="1">
      <w:start w:val="1"/>
      <w:numFmt w:val="decimal"/>
      <w:lvlText w:val="%1.%2."/>
      <w:lvlJc w:val="left"/>
      <w:pPr>
        <w:ind w:left="440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23" w15:restartNumberingAfterBreak="0">
    <w:nsid w:val="55A43164"/>
    <w:multiLevelType w:val="multilevel"/>
    <w:tmpl w:val="F6E43F3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9FC745D"/>
    <w:multiLevelType w:val="multilevel"/>
    <w:tmpl w:val="B972BD94"/>
    <w:lvl w:ilvl="0">
      <w:start w:val="1"/>
      <w:numFmt w:val="lowerLetter"/>
      <w:lvlText w:val="%1)"/>
      <w:lvlJc w:val="left"/>
      <w:pPr>
        <w:tabs>
          <w:tab w:val="num" w:pos="0"/>
        </w:tabs>
        <w:ind w:left="1436" w:hanging="360"/>
      </w:pPr>
      <w:rPr>
        <w:rFonts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5" w15:restartNumberingAfterBreak="0">
    <w:nsid w:val="5ABA589D"/>
    <w:multiLevelType w:val="multilevel"/>
    <w:tmpl w:val="AC2A4A66"/>
    <w:lvl w:ilvl="0">
      <w:start w:val="1"/>
      <w:numFmt w:val="none"/>
      <w:pStyle w:val="Ttulo1"/>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6" w15:restartNumberingAfterBreak="0">
    <w:nsid w:val="5AFA7756"/>
    <w:multiLevelType w:val="multilevel"/>
    <w:tmpl w:val="D370EE58"/>
    <w:lvl w:ilvl="0">
      <w:start w:val="2"/>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27" w15:restartNumberingAfterBreak="0">
    <w:nsid w:val="5F0A4444"/>
    <w:multiLevelType w:val="multilevel"/>
    <w:tmpl w:val="62BE6D8C"/>
    <w:lvl w:ilvl="0">
      <w:start w:val="8"/>
      <w:numFmt w:val="decimal"/>
      <w:lvlText w:val="%1."/>
      <w:lvlJc w:val="left"/>
      <w:pPr>
        <w:tabs>
          <w:tab w:val="num" w:pos="0"/>
        </w:tabs>
        <w:ind w:left="555" w:hanging="555"/>
      </w:pPr>
      <w:rPr>
        <w:rFonts w:cs="Arial"/>
        <w:b w:val="0"/>
        <w:color w:val="000000"/>
      </w:rPr>
    </w:lvl>
    <w:lvl w:ilvl="1">
      <w:start w:val="10"/>
      <w:numFmt w:val="decimal"/>
      <w:lvlText w:val="%1.%2."/>
      <w:lvlJc w:val="left"/>
      <w:pPr>
        <w:tabs>
          <w:tab w:val="num" w:pos="142"/>
        </w:tabs>
        <w:ind w:left="697" w:hanging="555"/>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28" w15:restartNumberingAfterBreak="0">
    <w:nsid w:val="5FAA413A"/>
    <w:multiLevelType w:val="multilevel"/>
    <w:tmpl w:val="396EA57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18205E1"/>
    <w:multiLevelType w:val="multilevel"/>
    <w:tmpl w:val="6D9689FE"/>
    <w:lvl w:ilvl="0">
      <w:start w:val="5"/>
      <w:numFmt w:val="decimal"/>
      <w:lvlText w:val="%1."/>
      <w:lvlJc w:val="left"/>
      <w:pPr>
        <w:tabs>
          <w:tab w:val="num" w:pos="0"/>
        </w:tabs>
        <w:ind w:left="360" w:hanging="360"/>
      </w:pPr>
      <w:rPr>
        <w:rFonts w:ascii="Arial" w:hAnsi="Arial" w:cs="Arial"/>
        <w:b w:val="0"/>
        <w:sz w:val="20"/>
      </w:rPr>
    </w:lvl>
    <w:lvl w:ilvl="1">
      <w:start w:val="1"/>
      <w:numFmt w:val="decimal"/>
      <w:lvlText w:val="%1.%2."/>
      <w:lvlJc w:val="left"/>
      <w:pPr>
        <w:tabs>
          <w:tab w:val="num" w:pos="0"/>
        </w:tabs>
        <w:ind w:left="360" w:hanging="360"/>
      </w:pPr>
      <w:rPr>
        <w:rFonts w:ascii="Arial" w:hAnsi="Arial" w:cs="Arial"/>
        <w:b w:val="0"/>
        <w:sz w:val="20"/>
      </w:rPr>
    </w:lvl>
    <w:lvl w:ilvl="2">
      <w:start w:val="1"/>
      <w:numFmt w:val="decimal"/>
      <w:lvlText w:val="%1.%2.%3."/>
      <w:lvlJc w:val="left"/>
      <w:pPr>
        <w:tabs>
          <w:tab w:val="num" w:pos="0"/>
        </w:tabs>
        <w:ind w:left="720" w:hanging="720"/>
      </w:pPr>
      <w:rPr>
        <w:rFonts w:ascii="Arial" w:hAnsi="Arial" w:cs="Arial"/>
        <w:b w:val="0"/>
        <w:sz w:val="20"/>
      </w:rPr>
    </w:lvl>
    <w:lvl w:ilvl="3">
      <w:start w:val="1"/>
      <w:numFmt w:val="decimal"/>
      <w:lvlText w:val="%1.%2.%3.%4."/>
      <w:lvlJc w:val="left"/>
      <w:pPr>
        <w:tabs>
          <w:tab w:val="num" w:pos="0"/>
        </w:tabs>
        <w:ind w:left="720" w:hanging="720"/>
      </w:pPr>
      <w:rPr>
        <w:rFonts w:ascii="Arial" w:hAnsi="Arial" w:cs="Arial"/>
        <w:b w:val="0"/>
        <w:sz w:val="20"/>
      </w:rPr>
    </w:lvl>
    <w:lvl w:ilvl="4">
      <w:start w:val="1"/>
      <w:numFmt w:val="decimal"/>
      <w:lvlText w:val="%1.%2.%3.%4.%5."/>
      <w:lvlJc w:val="left"/>
      <w:pPr>
        <w:tabs>
          <w:tab w:val="num" w:pos="0"/>
        </w:tabs>
        <w:ind w:left="1080" w:hanging="1080"/>
      </w:pPr>
      <w:rPr>
        <w:rFonts w:ascii="Arial" w:hAnsi="Arial" w:cs="Arial"/>
        <w:b w:val="0"/>
        <w:sz w:val="20"/>
      </w:rPr>
    </w:lvl>
    <w:lvl w:ilvl="5">
      <w:start w:val="1"/>
      <w:numFmt w:val="decimal"/>
      <w:lvlText w:val="%1.%2.%3.%4.%5.%6."/>
      <w:lvlJc w:val="left"/>
      <w:pPr>
        <w:tabs>
          <w:tab w:val="num" w:pos="0"/>
        </w:tabs>
        <w:ind w:left="1080" w:hanging="1080"/>
      </w:pPr>
      <w:rPr>
        <w:rFonts w:ascii="Arial" w:hAnsi="Arial" w:cs="Arial"/>
        <w:b w:val="0"/>
        <w:sz w:val="20"/>
      </w:rPr>
    </w:lvl>
    <w:lvl w:ilvl="6">
      <w:start w:val="1"/>
      <w:numFmt w:val="decimal"/>
      <w:lvlText w:val="%1.%2.%3.%4.%5.%6.%7."/>
      <w:lvlJc w:val="left"/>
      <w:pPr>
        <w:tabs>
          <w:tab w:val="num" w:pos="0"/>
        </w:tabs>
        <w:ind w:left="1080" w:hanging="1080"/>
      </w:pPr>
      <w:rPr>
        <w:rFonts w:ascii="Arial" w:hAnsi="Arial" w:cs="Arial"/>
        <w:b w:val="0"/>
        <w:sz w:val="20"/>
      </w:rPr>
    </w:lvl>
    <w:lvl w:ilvl="7">
      <w:start w:val="1"/>
      <w:numFmt w:val="decimal"/>
      <w:lvlText w:val="%1.%2.%3.%4.%5.%6.%7.%8."/>
      <w:lvlJc w:val="left"/>
      <w:pPr>
        <w:tabs>
          <w:tab w:val="num" w:pos="0"/>
        </w:tabs>
        <w:ind w:left="1440" w:hanging="1440"/>
      </w:pPr>
      <w:rPr>
        <w:rFonts w:ascii="Arial" w:hAnsi="Arial" w:cs="Arial"/>
        <w:b w:val="0"/>
        <w:sz w:val="20"/>
      </w:rPr>
    </w:lvl>
    <w:lvl w:ilvl="8">
      <w:start w:val="1"/>
      <w:numFmt w:val="decimal"/>
      <w:lvlText w:val="%1.%2.%3.%4.%5.%6.%7.%8.%9."/>
      <w:lvlJc w:val="left"/>
      <w:pPr>
        <w:tabs>
          <w:tab w:val="num" w:pos="0"/>
        </w:tabs>
        <w:ind w:left="1440" w:hanging="1440"/>
      </w:pPr>
      <w:rPr>
        <w:rFonts w:ascii="Arial" w:hAnsi="Arial" w:cs="Arial"/>
        <w:b w:val="0"/>
        <w:sz w:val="20"/>
      </w:rPr>
    </w:lvl>
  </w:abstractNum>
  <w:abstractNum w:abstractNumId="30" w15:restartNumberingAfterBreak="0">
    <w:nsid w:val="63A33263"/>
    <w:multiLevelType w:val="multilevel"/>
    <w:tmpl w:val="5C6C2972"/>
    <w:lvl w:ilvl="0">
      <w:start w:val="1"/>
      <w:numFmt w:val="none"/>
      <w:pStyle w:val="Ttulo2"/>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rPr>
        <w:rFonts w:ascii="Times New Roman" w:hAnsi="Times New Roman" w:cs="Verdana"/>
        <w:b/>
        <w:bCs/>
        <w:i/>
        <w:iCs/>
        <w:color w:val="000000"/>
        <w:sz w:val="24"/>
        <w:szCs w:val="24"/>
        <w:lang w:eastAsia="pt-BR"/>
      </w:rPr>
    </w:lvl>
    <w:lvl w:ilvl="2">
      <w:start w:val="1"/>
      <w:numFmt w:val="none"/>
      <w:suff w:val="nothing"/>
      <w:lvlText w:val=""/>
      <w:lvlJc w:val="left"/>
      <w:pPr>
        <w:tabs>
          <w:tab w:val="num" w:pos="0"/>
        </w:tabs>
        <w:ind w:left="720" w:hanging="720"/>
      </w:pPr>
      <w:rPr>
        <w:lang w:eastAsia="pt-BR"/>
      </w:rPr>
    </w:lvl>
    <w:lvl w:ilvl="3">
      <w:start w:val="1"/>
      <w:numFmt w:val="none"/>
      <w:suff w:val="nothing"/>
      <w:lvlText w:val=""/>
      <w:lvlJc w:val="left"/>
      <w:pPr>
        <w:tabs>
          <w:tab w:val="num" w:pos="0"/>
        </w:tabs>
        <w:ind w:left="864" w:hanging="864"/>
      </w:pPr>
      <w:rPr>
        <w:iCs/>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1" w15:restartNumberingAfterBreak="0">
    <w:nsid w:val="64974C90"/>
    <w:multiLevelType w:val="multilevel"/>
    <w:tmpl w:val="EC1C7F52"/>
    <w:lvl w:ilvl="0">
      <w:start w:val="6"/>
      <w:numFmt w:val="decimal"/>
      <w:lvlText w:val="%1."/>
      <w:lvlJc w:val="left"/>
      <w:pPr>
        <w:tabs>
          <w:tab w:val="num" w:pos="0"/>
        </w:tabs>
        <w:ind w:left="360" w:hanging="360"/>
      </w:pPr>
      <w:rPr>
        <w:b/>
        <w:u w:val="single"/>
      </w:rPr>
    </w:lvl>
    <w:lvl w:ilvl="1">
      <w:start w:val="1"/>
      <w:numFmt w:val="decimal"/>
      <w:lvlText w:val="%1.%2."/>
      <w:lvlJc w:val="left"/>
      <w:pPr>
        <w:tabs>
          <w:tab w:val="num" w:pos="0"/>
        </w:tabs>
        <w:ind w:left="360" w:hanging="360"/>
      </w:pPr>
      <w:rPr>
        <w:b w:val="0"/>
        <w:bCs w:val="0"/>
        <w:u w:val="none"/>
      </w:rPr>
    </w:lvl>
    <w:lvl w:ilvl="2">
      <w:start w:val="1"/>
      <w:numFmt w:val="decimal"/>
      <w:lvlText w:val="%1.%2.%3."/>
      <w:lvlJc w:val="left"/>
      <w:pPr>
        <w:tabs>
          <w:tab w:val="num" w:pos="0"/>
        </w:tabs>
        <w:ind w:left="720" w:hanging="720"/>
      </w:pPr>
      <w:rPr>
        <w:b/>
        <w:u w:val="single"/>
      </w:rPr>
    </w:lvl>
    <w:lvl w:ilvl="3">
      <w:start w:val="1"/>
      <w:numFmt w:val="decimal"/>
      <w:lvlText w:val="%1.%2.%3.%4."/>
      <w:lvlJc w:val="left"/>
      <w:pPr>
        <w:tabs>
          <w:tab w:val="num" w:pos="0"/>
        </w:tabs>
        <w:ind w:left="720" w:hanging="720"/>
      </w:pPr>
      <w:rPr>
        <w:b/>
        <w:u w:val="single"/>
      </w:rPr>
    </w:lvl>
    <w:lvl w:ilvl="4">
      <w:start w:val="1"/>
      <w:numFmt w:val="decimal"/>
      <w:lvlText w:val="%1.%2.%3.%4.%5."/>
      <w:lvlJc w:val="left"/>
      <w:pPr>
        <w:tabs>
          <w:tab w:val="num" w:pos="0"/>
        </w:tabs>
        <w:ind w:left="1080" w:hanging="1080"/>
      </w:pPr>
      <w:rPr>
        <w:b/>
        <w:u w:val="single"/>
      </w:rPr>
    </w:lvl>
    <w:lvl w:ilvl="5">
      <w:start w:val="1"/>
      <w:numFmt w:val="decimal"/>
      <w:lvlText w:val="%1.%2.%3.%4.%5.%6."/>
      <w:lvlJc w:val="left"/>
      <w:pPr>
        <w:tabs>
          <w:tab w:val="num" w:pos="0"/>
        </w:tabs>
        <w:ind w:left="1080" w:hanging="1080"/>
      </w:pPr>
      <w:rPr>
        <w:b/>
        <w:u w:val="single"/>
      </w:rPr>
    </w:lvl>
    <w:lvl w:ilvl="6">
      <w:start w:val="1"/>
      <w:numFmt w:val="decimal"/>
      <w:lvlText w:val="%1.%2.%3.%4.%5.%6.%7."/>
      <w:lvlJc w:val="left"/>
      <w:pPr>
        <w:tabs>
          <w:tab w:val="num" w:pos="0"/>
        </w:tabs>
        <w:ind w:left="1080" w:hanging="1080"/>
      </w:pPr>
      <w:rPr>
        <w:b/>
        <w:u w:val="single"/>
      </w:rPr>
    </w:lvl>
    <w:lvl w:ilvl="7">
      <w:start w:val="1"/>
      <w:numFmt w:val="decimal"/>
      <w:lvlText w:val="%1.%2.%3.%4.%5.%6.%7.%8."/>
      <w:lvlJc w:val="left"/>
      <w:pPr>
        <w:tabs>
          <w:tab w:val="num" w:pos="0"/>
        </w:tabs>
        <w:ind w:left="1440" w:hanging="1440"/>
      </w:pPr>
      <w:rPr>
        <w:b/>
        <w:u w:val="single"/>
      </w:rPr>
    </w:lvl>
    <w:lvl w:ilvl="8">
      <w:start w:val="1"/>
      <w:numFmt w:val="decimal"/>
      <w:lvlText w:val="%1.%2.%3.%4.%5.%6.%7.%8.%9."/>
      <w:lvlJc w:val="left"/>
      <w:pPr>
        <w:tabs>
          <w:tab w:val="num" w:pos="0"/>
        </w:tabs>
        <w:ind w:left="1440" w:hanging="1440"/>
      </w:pPr>
      <w:rPr>
        <w:b/>
        <w:u w:val="single"/>
      </w:rPr>
    </w:lvl>
  </w:abstractNum>
  <w:abstractNum w:abstractNumId="32" w15:restartNumberingAfterBreak="0">
    <w:nsid w:val="652D35E7"/>
    <w:multiLevelType w:val="multilevel"/>
    <w:tmpl w:val="304AE110"/>
    <w:lvl w:ilvl="0">
      <w:start w:val="9"/>
      <w:numFmt w:val="decimal"/>
      <w:lvlText w:val="%1."/>
      <w:lvlJc w:val="left"/>
      <w:pPr>
        <w:ind w:left="360" w:hanging="360"/>
      </w:pPr>
      <w:rPr>
        <w:rFonts w:ascii="Arial" w:hAnsi="Arial" w:cs="Arial" w:hint="default"/>
      </w:rPr>
    </w:lvl>
    <w:lvl w:ilvl="1">
      <w:start w:val="1"/>
      <w:numFmt w:val="decimal"/>
      <w:lvlText w:val="%1.%2."/>
      <w:lvlJc w:val="left"/>
      <w:pPr>
        <w:ind w:left="786" w:hanging="36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33" w15:restartNumberingAfterBreak="0">
    <w:nsid w:val="66FF19FD"/>
    <w:multiLevelType w:val="multilevel"/>
    <w:tmpl w:val="61160B2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EDA74F2"/>
    <w:multiLevelType w:val="multilevel"/>
    <w:tmpl w:val="60CCF4B0"/>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F531E6A"/>
    <w:multiLevelType w:val="multilevel"/>
    <w:tmpl w:val="FCD4E688"/>
    <w:lvl w:ilvl="0">
      <w:numFmt w:val="bullet"/>
      <w:lvlText w:val=""/>
      <w:lvlJc w:val="left"/>
      <w:pPr>
        <w:tabs>
          <w:tab w:val="num" w:pos="0"/>
        </w:tabs>
        <w:ind w:left="720" w:hanging="360"/>
      </w:pPr>
      <w:rPr>
        <w:rFonts w:ascii="Symbol" w:hAnsi="Symbol" w:cs="Symbol" w:hint="default"/>
        <w:kern w:val="2"/>
        <w:lang w:eastAsia="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B00644"/>
    <w:multiLevelType w:val="multilevel"/>
    <w:tmpl w:val="208AB8D4"/>
    <w:lvl w:ilvl="0">
      <w:start w:val="1"/>
      <w:numFmt w:val="decimal"/>
      <w:lvlText w:val="%1."/>
      <w:lvlJc w:val="left"/>
      <w:pPr>
        <w:tabs>
          <w:tab w:val="num" w:pos="0"/>
        </w:tabs>
        <w:ind w:left="360" w:hanging="360"/>
      </w:pPr>
      <w:rPr>
        <w:rFonts w:ascii="Arial" w:hAnsi="Arial" w:cs="Arial"/>
      </w:rPr>
    </w:lvl>
    <w:lvl w:ilvl="1">
      <w:start w:val="1"/>
      <w:numFmt w:val="decimal"/>
      <w:lvlText w:val="%1.%2."/>
      <w:lvlJc w:val="left"/>
      <w:pPr>
        <w:tabs>
          <w:tab w:val="num" w:pos="0"/>
        </w:tabs>
        <w:ind w:left="360" w:hanging="360"/>
      </w:pPr>
      <w:rPr>
        <w:rFonts w:ascii="Arial" w:hAnsi="Arial" w:cs="Arial"/>
      </w:rPr>
    </w:lvl>
    <w:lvl w:ilvl="2">
      <w:start w:val="1"/>
      <w:numFmt w:val="decimal"/>
      <w:lvlText w:val="%1.%2.%3."/>
      <w:lvlJc w:val="left"/>
      <w:pPr>
        <w:tabs>
          <w:tab w:val="num" w:pos="0"/>
        </w:tabs>
        <w:ind w:left="720" w:hanging="720"/>
      </w:pPr>
      <w:rPr>
        <w:rFonts w:ascii="Arial" w:hAnsi="Arial" w:cs="Arial"/>
      </w:rPr>
    </w:lvl>
    <w:lvl w:ilvl="3">
      <w:start w:val="1"/>
      <w:numFmt w:val="decimal"/>
      <w:lvlText w:val="%1.%2.%3.%4."/>
      <w:lvlJc w:val="left"/>
      <w:pPr>
        <w:tabs>
          <w:tab w:val="num" w:pos="0"/>
        </w:tabs>
        <w:ind w:left="720" w:hanging="720"/>
      </w:pPr>
      <w:rPr>
        <w:rFonts w:ascii="Arial" w:hAnsi="Arial" w:cs="Arial"/>
      </w:rPr>
    </w:lvl>
    <w:lvl w:ilvl="4">
      <w:start w:val="1"/>
      <w:numFmt w:val="decimal"/>
      <w:lvlText w:val="%1.%2.%3.%4.%5."/>
      <w:lvlJc w:val="left"/>
      <w:pPr>
        <w:tabs>
          <w:tab w:val="num" w:pos="0"/>
        </w:tabs>
        <w:ind w:left="1080" w:hanging="1080"/>
      </w:pPr>
      <w:rPr>
        <w:rFonts w:ascii="Arial" w:hAnsi="Arial" w:cs="Arial"/>
      </w:rPr>
    </w:lvl>
    <w:lvl w:ilvl="5">
      <w:start w:val="1"/>
      <w:numFmt w:val="decimal"/>
      <w:lvlText w:val="%1.%2.%3.%4.%5.%6."/>
      <w:lvlJc w:val="left"/>
      <w:pPr>
        <w:tabs>
          <w:tab w:val="num" w:pos="0"/>
        </w:tabs>
        <w:ind w:left="1080" w:hanging="1080"/>
      </w:pPr>
      <w:rPr>
        <w:rFonts w:ascii="Arial" w:hAnsi="Arial" w:cs="Arial"/>
      </w:rPr>
    </w:lvl>
    <w:lvl w:ilvl="6">
      <w:start w:val="1"/>
      <w:numFmt w:val="decimal"/>
      <w:lvlText w:val="%1.%2.%3.%4.%5.%6.%7."/>
      <w:lvlJc w:val="left"/>
      <w:pPr>
        <w:tabs>
          <w:tab w:val="num" w:pos="0"/>
        </w:tabs>
        <w:ind w:left="1440" w:hanging="1440"/>
      </w:pPr>
      <w:rPr>
        <w:rFonts w:ascii="Arial" w:hAnsi="Arial" w:cs="Arial"/>
      </w:rPr>
    </w:lvl>
    <w:lvl w:ilvl="7">
      <w:start w:val="1"/>
      <w:numFmt w:val="decimal"/>
      <w:lvlText w:val="%1.%2.%3.%4.%5.%6.%7.%8."/>
      <w:lvlJc w:val="left"/>
      <w:pPr>
        <w:tabs>
          <w:tab w:val="num" w:pos="0"/>
        </w:tabs>
        <w:ind w:left="1440" w:hanging="1440"/>
      </w:pPr>
      <w:rPr>
        <w:rFonts w:ascii="Arial" w:hAnsi="Arial" w:cs="Arial"/>
      </w:rPr>
    </w:lvl>
    <w:lvl w:ilvl="8">
      <w:start w:val="1"/>
      <w:numFmt w:val="decimal"/>
      <w:lvlText w:val="%1.%2.%3.%4.%5.%6.%7.%8.%9."/>
      <w:lvlJc w:val="left"/>
      <w:pPr>
        <w:tabs>
          <w:tab w:val="num" w:pos="0"/>
        </w:tabs>
        <w:ind w:left="1800" w:hanging="1800"/>
      </w:pPr>
      <w:rPr>
        <w:rFonts w:ascii="Arial" w:hAnsi="Arial" w:cs="Arial"/>
      </w:rPr>
    </w:lvl>
  </w:abstractNum>
  <w:abstractNum w:abstractNumId="37" w15:restartNumberingAfterBreak="0">
    <w:nsid w:val="6FB422EA"/>
    <w:multiLevelType w:val="multilevel"/>
    <w:tmpl w:val="64AA613C"/>
    <w:lvl w:ilvl="0">
      <w:start w:val="12"/>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161044876">
    <w:abstractNumId w:val="25"/>
  </w:num>
  <w:num w:numId="2" w16cid:durableId="793062066">
    <w:abstractNumId w:val="30"/>
  </w:num>
  <w:num w:numId="3" w16cid:durableId="684136852">
    <w:abstractNumId w:val="21"/>
  </w:num>
  <w:num w:numId="4" w16cid:durableId="203911531">
    <w:abstractNumId w:val="9"/>
  </w:num>
  <w:num w:numId="5" w16cid:durableId="364018947">
    <w:abstractNumId w:val="5"/>
  </w:num>
  <w:num w:numId="6" w16cid:durableId="1254242503">
    <w:abstractNumId w:val="6"/>
  </w:num>
  <w:num w:numId="7" w16cid:durableId="1663659640">
    <w:abstractNumId w:val="31"/>
  </w:num>
  <w:num w:numId="8" w16cid:durableId="1012297104">
    <w:abstractNumId w:val="19"/>
  </w:num>
  <w:num w:numId="9" w16cid:durableId="77289317">
    <w:abstractNumId w:val="29"/>
  </w:num>
  <w:num w:numId="10" w16cid:durableId="1703480388">
    <w:abstractNumId w:val="13"/>
  </w:num>
  <w:num w:numId="11" w16cid:durableId="1570111749">
    <w:abstractNumId w:val="18"/>
  </w:num>
  <w:num w:numId="12" w16cid:durableId="501747793">
    <w:abstractNumId w:val="35"/>
  </w:num>
  <w:num w:numId="13" w16cid:durableId="2007777748">
    <w:abstractNumId w:val="24"/>
  </w:num>
  <w:num w:numId="14" w16cid:durableId="1054743490">
    <w:abstractNumId w:val="26"/>
  </w:num>
  <w:num w:numId="15" w16cid:durableId="391584906">
    <w:abstractNumId w:val="28"/>
  </w:num>
  <w:num w:numId="16" w16cid:durableId="1449004269">
    <w:abstractNumId w:val="36"/>
  </w:num>
  <w:num w:numId="17" w16cid:durableId="1074857277">
    <w:abstractNumId w:val="14"/>
  </w:num>
  <w:num w:numId="18" w16cid:durableId="1262297342">
    <w:abstractNumId w:val="11"/>
  </w:num>
  <w:num w:numId="19" w16cid:durableId="36513610">
    <w:abstractNumId w:val="17"/>
  </w:num>
  <w:num w:numId="20" w16cid:durableId="1936936257">
    <w:abstractNumId w:val="27"/>
  </w:num>
  <w:num w:numId="21" w16cid:durableId="1849320515">
    <w:abstractNumId w:val="3"/>
  </w:num>
  <w:num w:numId="22" w16cid:durableId="291904009">
    <w:abstractNumId w:val="23"/>
  </w:num>
  <w:num w:numId="23" w16cid:durableId="1987737013">
    <w:abstractNumId w:val="33"/>
  </w:num>
  <w:num w:numId="24" w16cid:durableId="1557475939">
    <w:abstractNumId w:val="20"/>
  </w:num>
  <w:num w:numId="25" w16cid:durableId="2133404247">
    <w:abstractNumId w:val="15"/>
  </w:num>
  <w:num w:numId="26" w16cid:durableId="1318800739">
    <w:abstractNumId w:val="1"/>
  </w:num>
  <w:num w:numId="27" w16cid:durableId="2059358863">
    <w:abstractNumId w:val="7"/>
  </w:num>
  <w:num w:numId="28" w16cid:durableId="940993099">
    <w:abstractNumId w:val="16"/>
  </w:num>
  <w:num w:numId="29" w16cid:durableId="76900409">
    <w:abstractNumId w:val="34"/>
  </w:num>
  <w:num w:numId="30" w16cid:durableId="938441203">
    <w:abstractNumId w:val="8"/>
  </w:num>
  <w:num w:numId="31" w16cid:durableId="1542131632">
    <w:abstractNumId w:val="32"/>
  </w:num>
  <w:num w:numId="32" w16cid:durableId="2067029881">
    <w:abstractNumId w:val="2"/>
  </w:num>
  <w:num w:numId="33" w16cid:durableId="40637421">
    <w:abstractNumId w:val="12"/>
  </w:num>
  <w:num w:numId="34" w16cid:durableId="1642925333">
    <w:abstractNumId w:val="37"/>
  </w:num>
  <w:num w:numId="35" w16cid:durableId="1269196409">
    <w:abstractNumId w:val="22"/>
  </w:num>
  <w:num w:numId="36" w16cid:durableId="993991786">
    <w:abstractNumId w:val="4"/>
  </w:num>
  <w:num w:numId="37" w16cid:durableId="461118877">
    <w:abstractNumId w:val="10"/>
  </w:num>
  <w:num w:numId="38" w16cid:durableId="2038043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autoHyphenation/>
  <w:hyphenationZone w:val="425"/>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502"/>
    <w:rsid w:val="0001006C"/>
    <w:rsid w:val="00027175"/>
    <w:rsid w:val="0003274C"/>
    <w:rsid w:val="00046F09"/>
    <w:rsid w:val="00151E42"/>
    <w:rsid w:val="001968C9"/>
    <w:rsid w:val="0020774D"/>
    <w:rsid w:val="0022683E"/>
    <w:rsid w:val="002A05B3"/>
    <w:rsid w:val="002A08BD"/>
    <w:rsid w:val="002C7FB5"/>
    <w:rsid w:val="002D20F3"/>
    <w:rsid w:val="002E586F"/>
    <w:rsid w:val="002F2487"/>
    <w:rsid w:val="00356034"/>
    <w:rsid w:val="0037667C"/>
    <w:rsid w:val="0038718C"/>
    <w:rsid w:val="00390220"/>
    <w:rsid w:val="003A2126"/>
    <w:rsid w:val="003A4CCC"/>
    <w:rsid w:val="00404226"/>
    <w:rsid w:val="00404B5B"/>
    <w:rsid w:val="004305A6"/>
    <w:rsid w:val="00461965"/>
    <w:rsid w:val="00494D70"/>
    <w:rsid w:val="004C4A4A"/>
    <w:rsid w:val="004D5716"/>
    <w:rsid w:val="004E1EBB"/>
    <w:rsid w:val="004E5617"/>
    <w:rsid w:val="004E6E25"/>
    <w:rsid w:val="004F156F"/>
    <w:rsid w:val="00505AD3"/>
    <w:rsid w:val="00514EC3"/>
    <w:rsid w:val="00585D92"/>
    <w:rsid w:val="00592C9C"/>
    <w:rsid w:val="005E326D"/>
    <w:rsid w:val="006351FF"/>
    <w:rsid w:val="0065527C"/>
    <w:rsid w:val="00655DE5"/>
    <w:rsid w:val="006562E6"/>
    <w:rsid w:val="00670D49"/>
    <w:rsid w:val="006A38AA"/>
    <w:rsid w:val="006A6E84"/>
    <w:rsid w:val="006B78ED"/>
    <w:rsid w:val="006E5399"/>
    <w:rsid w:val="006E70C5"/>
    <w:rsid w:val="006F45C7"/>
    <w:rsid w:val="007048EB"/>
    <w:rsid w:val="0073089B"/>
    <w:rsid w:val="0076716F"/>
    <w:rsid w:val="0078777E"/>
    <w:rsid w:val="007A1560"/>
    <w:rsid w:val="007A5081"/>
    <w:rsid w:val="007B1DBF"/>
    <w:rsid w:val="00827D69"/>
    <w:rsid w:val="00864DED"/>
    <w:rsid w:val="008E0B8A"/>
    <w:rsid w:val="008F79D5"/>
    <w:rsid w:val="009138B4"/>
    <w:rsid w:val="00955E84"/>
    <w:rsid w:val="0097213F"/>
    <w:rsid w:val="009812E2"/>
    <w:rsid w:val="00990D16"/>
    <w:rsid w:val="009C6395"/>
    <w:rsid w:val="00A05332"/>
    <w:rsid w:val="00A362A3"/>
    <w:rsid w:val="00A606D9"/>
    <w:rsid w:val="00A628F9"/>
    <w:rsid w:val="00A63BFD"/>
    <w:rsid w:val="00A64451"/>
    <w:rsid w:val="00A77D85"/>
    <w:rsid w:val="00A953B7"/>
    <w:rsid w:val="00AA0183"/>
    <w:rsid w:val="00AC586E"/>
    <w:rsid w:val="00B07ABA"/>
    <w:rsid w:val="00BA4039"/>
    <w:rsid w:val="00BE3271"/>
    <w:rsid w:val="00BF3D72"/>
    <w:rsid w:val="00BF4463"/>
    <w:rsid w:val="00C247F7"/>
    <w:rsid w:val="00C24F22"/>
    <w:rsid w:val="00C67BEE"/>
    <w:rsid w:val="00C92E2E"/>
    <w:rsid w:val="00CC3502"/>
    <w:rsid w:val="00CD336D"/>
    <w:rsid w:val="00CD7B20"/>
    <w:rsid w:val="00D1699D"/>
    <w:rsid w:val="00D31B6A"/>
    <w:rsid w:val="00D3711A"/>
    <w:rsid w:val="00D478FF"/>
    <w:rsid w:val="00D61D30"/>
    <w:rsid w:val="00D67110"/>
    <w:rsid w:val="00D82D65"/>
    <w:rsid w:val="00D9004C"/>
    <w:rsid w:val="00DB06A0"/>
    <w:rsid w:val="00E05617"/>
    <w:rsid w:val="00E25E84"/>
    <w:rsid w:val="00E32C18"/>
    <w:rsid w:val="00E678E3"/>
    <w:rsid w:val="00E76454"/>
    <w:rsid w:val="00EC5F96"/>
    <w:rsid w:val="00F02FA7"/>
    <w:rsid w:val="00F26100"/>
    <w:rsid w:val="00F277CD"/>
    <w:rsid w:val="00F62EF1"/>
    <w:rsid w:val="00F65A93"/>
    <w:rsid w:val="00F67ABF"/>
    <w:rsid w:val="00F80460"/>
    <w:rsid w:val="00F95075"/>
    <w:rsid w:val="00FB63EC"/>
    <w:rsid w:val="00FD4013"/>
    <w:rsid w:val="00FE0EA5"/>
    <w:rsid w:val="00FE66D9"/>
    <w:rsid w:val="00FF54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EE471F1"/>
  <w15:docId w15:val="{347D8F4B-2E11-4D0B-9159-A2925C1D3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kern w:val="2"/>
      <w:sz w:val="20"/>
      <w:szCs w:val="20"/>
      <w:lang w:bidi="ar-SA"/>
    </w:rPr>
  </w:style>
  <w:style w:type="paragraph" w:styleId="Ttulo1">
    <w:name w:val="heading 1"/>
    <w:basedOn w:val="Normal"/>
    <w:next w:val="Normal"/>
    <w:uiPriority w:val="9"/>
    <w:qFormat/>
    <w:pPr>
      <w:keepNext/>
      <w:numPr>
        <w:numId w:val="1"/>
      </w:numPr>
      <w:outlineLvl w:val="0"/>
    </w:pPr>
    <w:rPr>
      <w:sz w:val="24"/>
    </w:rPr>
  </w:style>
  <w:style w:type="paragraph" w:styleId="Ttulo2">
    <w:name w:val="heading 2"/>
    <w:basedOn w:val="Normal"/>
    <w:next w:val="Normal"/>
    <w:uiPriority w:val="9"/>
    <w:unhideWhenUsed/>
    <w:qFormat/>
    <w:pPr>
      <w:keepNext/>
      <w:numPr>
        <w:numId w:val="2"/>
      </w:numPr>
      <w:ind w:left="0" w:firstLine="708"/>
      <w:jc w:val="both"/>
      <w:outlineLvl w:val="1"/>
    </w:pPr>
    <w:rPr>
      <w:b/>
      <w:sz w:val="28"/>
    </w:rPr>
  </w:style>
  <w:style w:type="paragraph" w:styleId="Ttulo4">
    <w:name w:val="heading 4"/>
    <w:basedOn w:val="Normal"/>
    <w:next w:val="Normal"/>
    <w:uiPriority w:val="9"/>
    <w:semiHidden/>
    <w:unhideWhenUsed/>
    <w:qFormat/>
    <w:pPr>
      <w:keepNext/>
      <w:tabs>
        <w:tab w:val="num" w:pos="0"/>
      </w:tabs>
      <w:spacing w:before="240" w:after="60"/>
      <w:ind w:left="432" w:hanging="432"/>
      <w:outlineLvl w:val="3"/>
    </w:pPr>
    <w:rPr>
      <w:b/>
      <w:bCs/>
      <w:sz w:val="28"/>
      <w:szCs w:val="28"/>
    </w:rPr>
  </w:style>
  <w:style w:type="paragraph" w:styleId="Ttulo5">
    <w:name w:val="heading 5"/>
    <w:basedOn w:val="Normal"/>
    <w:next w:val="Normal"/>
    <w:uiPriority w:val="9"/>
    <w:semiHidden/>
    <w:unhideWhenUsed/>
    <w:qFormat/>
    <w:pPr>
      <w:keepNext/>
      <w:tabs>
        <w:tab w:val="num" w:pos="0"/>
      </w:tabs>
      <w:outlineLvl w:val="4"/>
    </w:pPr>
    <w:rPr>
      <w:rFonts w:ascii="Arial" w:hAnsi="Arial" w:cs="Arial"/>
      <w:b/>
    </w:rPr>
  </w:style>
  <w:style w:type="paragraph" w:styleId="Ttulo6">
    <w:name w:val="heading 6"/>
    <w:basedOn w:val="Normal"/>
    <w:next w:val="Normal"/>
    <w:uiPriority w:val="9"/>
    <w:semiHidden/>
    <w:unhideWhenUsed/>
    <w:qFormat/>
    <w:pPr>
      <w:tabs>
        <w:tab w:val="num" w:pos="0"/>
      </w:tabs>
      <w:spacing w:before="240" w:after="60"/>
      <w:ind w:left="432" w:hanging="432"/>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0">
    <w:name w:val="WW8Num2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0">
    <w:name w:val="WW8Num3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1">
    <w:name w:val="WW8Num3z1"/>
    <w:qFormat/>
    <w:rPr>
      <w:rFonts w:ascii="Times New Roman" w:hAnsi="Times New Roman" w:cs="Verdana"/>
      <w:b/>
      <w:bCs/>
      <w:i/>
      <w:iCs/>
      <w:color w:val="000000"/>
      <w:sz w:val="24"/>
      <w:szCs w:val="24"/>
      <w:lang w:eastAsia="pt-BR"/>
    </w:rPr>
  </w:style>
  <w:style w:type="character" w:customStyle="1" w:styleId="WW8Num3z2">
    <w:name w:val="WW8Num3z2"/>
    <w:qFormat/>
    <w:rPr>
      <w:lang w:eastAsia="pt-BR"/>
    </w:rPr>
  </w:style>
  <w:style w:type="character" w:customStyle="1" w:styleId="WW8Num3z3">
    <w:name w:val="WW8Num3z3"/>
    <w:qFormat/>
    <w:rPr>
      <w:iCs/>
    </w:rPr>
  </w:style>
  <w:style w:type="character" w:customStyle="1" w:styleId="WW8Num4z0">
    <w:name w:val="WW8Num4z0"/>
    <w:qFormat/>
    <w:rPr>
      <w:rFonts w:cs="Arial"/>
    </w:rPr>
  </w:style>
  <w:style w:type="character" w:customStyle="1" w:styleId="WW8Num5z0">
    <w:name w:val="WW8Num5z0"/>
    <w:qFormat/>
    <w:rPr>
      <w:rFonts w:cs="Arial"/>
      <w:b w:val="0"/>
      <w:color w:val="000000"/>
    </w:rPr>
  </w:style>
  <w:style w:type="character" w:customStyle="1" w:styleId="WW8Num6z0">
    <w:name w:val="WW8Num6z0"/>
    <w:qFormat/>
    <w:rPr>
      <w:b/>
      <w:i w:val="0"/>
    </w:rPr>
  </w:style>
  <w:style w:type="character" w:customStyle="1" w:styleId="WW8Num6z1">
    <w:name w:val="WW8Num6z1"/>
    <w:qFormat/>
    <w:rPr>
      <w:b w:val="0"/>
      <w:i w:val="0"/>
      <w:color w:val="000000"/>
    </w:rPr>
  </w:style>
  <w:style w:type="character" w:customStyle="1" w:styleId="WW8Num6z3">
    <w:name w:val="WW8Num6z3"/>
    <w:qFormat/>
    <w:rPr>
      <w:b w:val="0"/>
      <w:bCs/>
      <w:i w:val="0"/>
    </w:rPr>
  </w:style>
  <w:style w:type="character" w:customStyle="1" w:styleId="WW8Num6z5">
    <w:name w:val="WW8Num6z5"/>
    <w:qFormat/>
  </w:style>
  <w:style w:type="character" w:customStyle="1" w:styleId="WW8Num8z0">
    <w:name w:val="WW8Num8z0"/>
    <w:qFormat/>
    <w:rPr>
      <w:b/>
      <w:u w:val="single"/>
    </w:rPr>
  </w:style>
  <w:style w:type="character" w:customStyle="1" w:styleId="WW8Num8z1">
    <w:name w:val="WW8Num8z1"/>
    <w:qFormat/>
    <w:rPr>
      <w:b w:val="0"/>
      <w:bCs w:val="0"/>
      <w:u w:val="none"/>
    </w:rPr>
  </w:style>
  <w:style w:type="character" w:customStyle="1" w:styleId="WW8Num9z2">
    <w:name w:val="WW8Num9z2"/>
    <w:qFormat/>
    <w:rPr>
      <w:rFonts w:cs="Arial"/>
    </w:rPr>
  </w:style>
  <w:style w:type="character" w:customStyle="1" w:styleId="WW8Num9z3">
    <w:name w:val="WW8Num9z3"/>
    <w:qFormat/>
    <w:rPr>
      <w:rFonts w:ascii="Arial" w:eastAsia="Arial" w:hAnsi="Arial" w:cs="Arial"/>
      <w:i w:val="0"/>
      <w:iCs/>
    </w:rPr>
  </w:style>
  <w:style w:type="character" w:customStyle="1" w:styleId="WW8Num10z0">
    <w:name w:val="WW8Num10z0"/>
    <w:qFormat/>
    <w:rPr>
      <w:rFonts w:ascii="Arial" w:hAnsi="Arial" w:cs="Arial"/>
      <w:b w:val="0"/>
      <w:sz w:val="20"/>
    </w:rPr>
  </w:style>
  <w:style w:type="character" w:customStyle="1" w:styleId="WW8Num11z0">
    <w:name w:val="WW8Num11z0"/>
    <w:qFormat/>
    <w:rPr>
      <w:rFonts w:cs="Arial"/>
      <w:b w:val="0"/>
      <w:color w:val="000000"/>
    </w:rPr>
  </w:style>
  <w:style w:type="character" w:customStyle="1" w:styleId="WW8Num12z0">
    <w:name w:val="WW8Num12z0"/>
    <w:qFormat/>
  </w:style>
  <w:style w:type="character" w:customStyle="1" w:styleId="WW8Num13z0">
    <w:name w:val="WW8Num13z0"/>
    <w:qFormat/>
    <w:rPr>
      <w:rFonts w:ascii="Symbol" w:hAnsi="Symbol" w:cs="Times New Roman"/>
      <w:kern w:val="2"/>
      <w:lang w:eastAsia="pt-BR"/>
    </w:rPr>
  </w:style>
  <w:style w:type="character" w:customStyle="1" w:styleId="WW8Num14z0">
    <w:name w:val="WW8Num14z0"/>
    <w:qFormat/>
    <w:rPr>
      <w:rFonts w:cs="Arial"/>
    </w:rPr>
  </w:style>
  <w:style w:type="character" w:customStyle="1" w:styleId="WW8Num15z0">
    <w:name w:val="WW8Num15z0"/>
    <w:qFormat/>
    <w:rPr>
      <w:rFonts w:cs="Arial"/>
    </w:rPr>
  </w:style>
  <w:style w:type="character" w:customStyle="1" w:styleId="WW8Num16z0">
    <w:name w:val="WW8Num16z0"/>
    <w:qFormat/>
    <w:rPr>
      <w:b/>
      <w:i w:val="0"/>
    </w:rPr>
  </w:style>
  <w:style w:type="character" w:customStyle="1" w:styleId="WW8Num16z1">
    <w:name w:val="WW8Num16z1"/>
    <w:qFormat/>
    <w:rPr>
      <w:rFonts w:ascii="Arial" w:hAnsi="Arial" w:cs="Arial"/>
      <w:b w:val="0"/>
      <w:i w:val="0"/>
      <w:color w:val="000000"/>
    </w:rPr>
  </w:style>
  <w:style w:type="character" w:customStyle="1" w:styleId="WW8Num16z3">
    <w:name w:val="WW8Num16z3"/>
    <w:qFormat/>
    <w:rPr>
      <w:rFonts w:ascii="Arial" w:hAnsi="Arial" w:cs="Arial"/>
      <w:b w:val="0"/>
      <w:bCs/>
      <w:i w:val="0"/>
    </w:rPr>
  </w:style>
  <w:style w:type="character" w:customStyle="1" w:styleId="WW8Num16z5">
    <w:name w:val="WW8Num16z5"/>
    <w:qFormat/>
  </w:style>
  <w:style w:type="character" w:customStyle="1" w:styleId="WW8Num17z0">
    <w:name w:val="WW8Num17z0"/>
    <w:qFormat/>
    <w:rPr>
      <w:rFonts w:ascii="Arial" w:hAnsi="Arial" w:cs="Arial"/>
    </w:rPr>
  </w:style>
  <w:style w:type="character" w:customStyle="1" w:styleId="WW8Num18z0">
    <w:name w:val="WW8Num18z0"/>
    <w:qFormat/>
    <w:rPr>
      <w:rFonts w:cs="Arial"/>
    </w:rPr>
  </w:style>
  <w:style w:type="character" w:customStyle="1" w:styleId="WW8Num19z0">
    <w:name w:val="WW8Num19z0"/>
    <w:qFormat/>
    <w:rPr>
      <w:rFonts w:ascii="Arial" w:hAnsi="Arial" w:cs="Arial"/>
      <w:bCs/>
      <w:iCs/>
    </w:rPr>
  </w:style>
  <w:style w:type="character" w:customStyle="1" w:styleId="WW8Num20z1">
    <w:name w:val="WW8Num20z1"/>
    <w:qFormat/>
    <w:rPr>
      <w:b w:val="0"/>
      <w:i w:val="0"/>
    </w:rPr>
  </w:style>
  <w:style w:type="character" w:customStyle="1" w:styleId="WW8Num20z2">
    <w:name w:val="WW8Num20z2"/>
    <w:qFormat/>
    <w:rPr>
      <w:rFonts w:ascii="Arial" w:eastAsia="Arial" w:hAnsi="Arial" w:cs="Arial"/>
      <w:b w:val="0"/>
    </w:rPr>
  </w:style>
  <w:style w:type="character" w:customStyle="1" w:styleId="WW8Num21z0">
    <w:name w:val="WW8Num21z0"/>
    <w:qFormat/>
    <w:rPr>
      <w:rFonts w:cs="Arial"/>
      <w:b w:val="0"/>
      <w:color w:val="000000"/>
    </w:rPr>
  </w:style>
  <w:style w:type="character" w:customStyle="1" w:styleId="WW8Num22z0">
    <w:name w:val="WW8Num22z0"/>
    <w:qFormat/>
  </w:style>
  <w:style w:type="character" w:customStyle="1" w:styleId="WW8Num23z0">
    <w:name w:val="WW8Num23z0"/>
    <w:qFormat/>
    <w:rPr>
      <w:b/>
      <w:i w:val="0"/>
    </w:rPr>
  </w:style>
  <w:style w:type="character" w:customStyle="1" w:styleId="WW8Num23z1">
    <w:name w:val="WW8Num23z1"/>
    <w:qFormat/>
    <w:rPr>
      <w:rFonts w:ascii="Arial" w:hAnsi="Arial" w:cs="Arial"/>
      <w:b w:val="0"/>
      <w:i w:val="0"/>
      <w:color w:val="000000"/>
    </w:rPr>
  </w:style>
  <w:style w:type="character" w:customStyle="1" w:styleId="WW8Num23z3">
    <w:name w:val="WW8Num23z3"/>
    <w:qFormat/>
    <w:rPr>
      <w:rFonts w:ascii="Arial" w:hAnsi="Arial" w:cs="Arial"/>
      <w:b w:val="0"/>
      <w:bCs/>
      <w:i w:val="0"/>
    </w:rPr>
  </w:style>
  <w:style w:type="character" w:customStyle="1" w:styleId="WW8Num23z5">
    <w:name w:val="WW8Num23z5"/>
    <w:qFormat/>
  </w:style>
  <w:style w:type="character" w:customStyle="1" w:styleId="WW8Num24z0">
    <w:name w:val="WW8Num24z0"/>
    <w:qFormat/>
    <w:rPr>
      <w:b/>
      <w:i w:val="0"/>
    </w:rPr>
  </w:style>
  <w:style w:type="character" w:customStyle="1" w:styleId="WW8Num24z1">
    <w:name w:val="WW8Num24z1"/>
    <w:qFormat/>
    <w:rPr>
      <w:rFonts w:ascii="Arial" w:hAnsi="Arial" w:cs="Arial"/>
      <w:b w:val="0"/>
      <w:i w:val="0"/>
      <w:color w:val="000000"/>
    </w:rPr>
  </w:style>
  <w:style w:type="character" w:customStyle="1" w:styleId="WW8Num24z3">
    <w:name w:val="WW8Num24z3"/>
    <w:qFormat/>
    <w:rPr>
      <w:rFonts w:ascii="Arial" w:hAnsi="Arial" w:cs="Arial"/>
      <w:b w:val="0"/>
      <w:bCs/>
      <w:i w:val="0"/>
    </w:rPr>
  </w:style>
  <w:style w:type="character" w:customStyle="1" w:styleId="WW8Num24z5">
    <w:name w:val="WW8Num24z5"/>
    <w:qFormat/>
  </w:style>
  <w:style w:type="character" w:customStyle="1" w:styleId="WW8Num25z0">
    <w:name w:val="WW8Num25z0"/>
    <w:qFormat/>
    <w:rPr>
      <w:b/>
      <w:i w:val="0"/>
    </w:rPr>
  </w:style>
  <w:style w:type="character" w:customStyle="1" w:styleId="WW8Num25z1">
    <w:name w:val="WW8Num25z1"/>
    <w:qFormat/>
    <w:rPr>
      <w:rFonts w:ascii="Arial" w:hAnsi="Arial" w:cs="Arial"/>
      <w:b w:val="0"/>
      <w:i w:val="0"/>
      <w:color w:val="000000"/>
    </w:rPr>
  </w:style>
  <w:style w:type="character" w:customStyle="1" w:styleId="WW8Num25z3">
    <w:name w:val="WW8Num25z3"/>
    <w:qFormat/>
    <w:rPr>
      <w:rFonts w:ascii="Arial" w:hAnsi="Arial" w:cs="Arial"/>
      <w:b w:val="0"/>
      <w:bCs/>
      <w:i w:val="0"/>
    </w:rPr>
  </w:style>
  <w:style w:type="character" w:customStyle="1" w:styleId="WW8Num25z5">
    <w:name w:val="WW8Num25z5"/>
    <w:qFormat/>
  </w:style>
  <w:style w:type="character" w:customStyle="1" w:styleId="WW8Num26z0">
    <w:name w:val="WW8Num26z0"/>
    <w:qFormat/>
    <w:rPr>
      <w:b/>
      <w:i w:val="0"/>
    </w:rPr>
  </w:style>
  <w:style w:type="character" w:customStyle="1" w:styleId="WW8Num26z1">
    <w:name w:val="WW8Num26z1"/>
    <w:qFormat/>
    <w:rPr>
      <w:rFonts w:ascii="Arial" w:hAnsi="Arial" w:cs="Arial"/>
      <w:b w:val="0"/>
      <w:i w:val="0"/>
      <w:color w:val="000000"/>
    </w:rPr>
  </w:style>
  <w:style w:type="character" w:customStyle="1" w:styleId="WW8Num26z3">
    <w:name w:val="WW8Num26z3"/>
    <w:qFormat/>
    <w:rPr>
      <w:rFonts w:ascii="Arial" w:hAnsi="Arial" w:cs="Arial"/>
      <w:b w:val="0"/>
      <w:bCs/>
      <w:i w:val="0"/>
    </w:rPr>
  </w:style>
  <w:style w:type="character" w:customStyle="1" w:styleId="WW8Num26z5">
    <w:name w:val="WW8Num26z5"/>
    <w:qFormat/>
  </w:style>
  <w:style w:type="character" w:customStyle="1" w:styleId="WW8Num27z0">
    <w:name w:val="WW8Num27z0"/>
    <w:qFormat/>
    <w:rPr>
      <w:b/>
      <w:i w:val="0"/>
    </w:rPr>
  </w:style>
  <w:style w:type="character" w:customStyle="1" w:styleId="WW8Num27z1">
    <w:name w:val="WW8Num27z1"/>
    <w:qFormat/>
    <w:rPr>
      <w:rFonts w:ascii="Arial" w:hAnsi="Arial" w:cs="Arial"/>
      <w:b w:val="0"/>
      <w:i w:val="0"/>
      <w:color w:val="000000"/>
    </w:rPr>
  </w:style>
  <w:style w:type="character" w:customStyle="1" w:styleId="WW8Num27z3">
    <w:name w:val="WW8Num27z3"/>
    <w:qFormat/>
    <w:rPr>
      <w:rFonts w:ascii="Arial" w:hAnsi="Arial" w:cs="Arial"/>
      <w:b w:val="0"/>
      <w:bCs/>
      <w:i w:val="0"/>
    </w:rPr>
  </w:style>
  <w:style w:type="character" w:customStyle="1" w:styleId="WW8Num27z5">
    <w:name w:val="WW8Num27z5"/>
    <w:qFormat/>
  </w:style>
  <w:style w:type="character" w:customStyle="1" w:styleId="WW8Num28z0">
    <w:name w:val="WW8Num28z0"/>
    <w:qFormat/>
    <w:rPr>
      <w:b/>
      <w:i w:val="0"/>
    </w:rPr>
  </w:style>
  <w:style w:type="character" w:customStyle="1" w:styleId="WW8Num28z1">
    <w:name w:val="WW8Num28z1"/>
    <w:qFormat/>
    <w:rPr>
      <w:rFonts w:ascii="Arial" w:hAnsi="Arial" w:cs="Arial"/>
      <w:b w:val="0"/>
      <w:i w:val="0"/>
      <w:color w:val="000000"/>
    </w:rPr>
  </w:style>
  <w:style w:type="character" w:customStyle="1" w:styleId="WW8Num28z3">
    <w:name w:val="WW8Num28z3"/>
    <w:qFormat/>
    <w:rPr>
      <w:rFonts w:ascii="Arial" w:hAnsi="Arial" w:cs="Arial"/>
      <w:b w:val="0"/>
      <w:bCs/>
      <w:i w:val="0"/>
    </w:rPr>
  </w:style>
  <w:style w:type="character" w:customStyle="1" w:styleId="WW8Num28z5">
    <w:name w:val="WW8Num28z5"/>
    <w:qFormat/>
  </w:style>
  <w:style w:type="character" w:customStyle="1" w:styleId="WW8Num29z0">
    <w:name w:val="WW8Num29z0"/>
    <w:qFormat/>
    <w:rPr>
      <w:b/>
      <w:i w:val="0"/>
    </w:rPr>
  </w:style>
  <w:style w:type="character" w:customStyle="1" w:styleId="WW8Num29z1">
    <w:name w:val="WW8Num29z1"/>
    <w:qFormat/>
    <w:rPr>
      <w:rFonts w:ascii="Arial" w:hAnsi="Arial" w:cs="Arial"/>
      <w:b w:val="0"/>
      <w:i w:val="0"/>
      <w:color w:val="000000"/>
    </w:rPr>
  </w:style>
  <w:style w:type="character" w:customStyle="1" w:styleId="WW8Num29z3">
    <w:name w:val="WW8Num29z3"/>
    <w:qFormat/>
    <w:rPr>
      <w:rFonts w:ascii="Arial" w:hAnsi="Arial" w:cs="Arial"/>
      <w:b w:val="0"/>
      <w:bCs/>
      <w:i w:val="0"/>
    </w:rPr>
  </w:style>
  <w:style w:type="character" w:customStyle="1" w:styleId="WW8Num29z5">
    <w:name w:val="WW8Num29z5"/>
    <w:qFormat/>
  </w:style>
  <w:style w:type="character" w:customStyle="1" w:styleId="WW8Num30z0">
    <w:name w:val="WW8Num30z0"/>
    <w:qFormat/>
    <w:rPr>
      <w:b/>
      <w:i w:val="0"/>
    </w:rPr>
  </w:style>
  <w:style w:type="character" w:customStyle="1" w:styleId="WW8Num30z1">
    <w:name w:val="WW8Num30z1"/>
    <w:qFormat/>
    <w:rPr>
      <w:rFonts w:ascii="Arial" w:hAnsi="Arial" w:cs="Arial"/>
      <w:b w:val="0"/>
      <w:i w:val="0"/>
      <w:color w:val="000000"/>
    </w:rPr>
  </w:style>
  <w:style w:type="character" w:customStyle="1" w:styleId="WW8Num30z3">
    <w:name w:val="WW8Num30z3"/>
    <w:qFormat/>
    <w:rPr>
      <w:rFonts w:ascii="Arial" w:hAnsi="Arial" w:cs="Arial"/>
      <w:b w:val="0"/>
      <w:bCs/>
      <w:i w:val="0"/>
    </w:rPr>
  </w:style>
  <w:style w:type="character" w:customStyle="1" w:styleId="WW8Num30z5">
    <w:name w:val="WW8Num30z5"/>
    <w:qFormat/>
  </w:style>
  <w:style w:type="character" w:customStyle="1" w:styleId="WW8Num31z0">
    <w:name w:val="WW8Num31z0"/>
    <w:qFormat/>
    <w:rPr>
      <w:b/>
      <w:i w:val="0"/>
    </w:rPr>
  </w:style>
  <w:style w:type="character" w:customStyle="1" w:styleId="WW8Num31z1">
    <w:name w:val="WW8Num31z1"/>
    <w:qFormat/>
    <w:rPr>
      <w:rFonts w:ascii="Arial" w:hAnsi="Arial" w:cs="Arial"/>
      <w:b w:val="0"/>
      <w:i w:val="0"/>
      <w:color w:val="000000"/>
    </w:rPr>
  </w:style>
  <w:style w:type="character" w:customStyle="1" w:styleId="WW8Num31z3">
    <w:name w:val="WW8Num31z3"/>
    <w:qFormat/>
    <w:rPr>
      <w:rFonts w:ascii="Arial" w:hAnsi="Arial" w:cs="Arial"/>
      <w:b w:val="0"/>
      <w:bCs/>
      <w:i w:val="0"/>
    </w:rPr>
  </w:style>
  <w:style w:type="character" w:customStyle="1" w:styleId="WW8Num31z5">
    <w:name w:val="WW8Num31z5"/>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7z0">
    <w:name w:val="WW8Num7z0"/>
    <w:qFormat/>
    <w:rPr>
      <w:rFonts w:cs="Arial"/>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rPr>
  </w:style>
  <w:style w:type="character" w:customStyle="1" w:styleId="WW8Num11z1">
    <w:name w:val="WW8Num11z1"/>
    <w:qFormat/>
    <w:rPr>
      <w:b w:val="0"/>
      <w:i w:val="0"/>
      <w:color w:val="000000"/>
    </w:rPr>
  </w:style>
  <w:style w:type="character" w:customStyle="1" w:styleId="WW8Num11z3">
    <w:name w:val="WW8Num11z3"/>
    <w:qFormat/>
    <w:rPr>
      <w:b w:val="0"/>
      <w:bCs/>
      <w:i w:val="0"/>
    </w:rPr>
  </w:style>
  <w:style w:type="character" w:customStyle="1" w:styleId="WW8Num11z5">
    <w:name w:val="WW8Num11z5"/>
    <w:qFormat/>
  </w:style>
  <w:style w:type="character" w:customStyle="1" w:styleId="WW8Num12z1">
    <w:name w:val="WW8Num12z1"/>
    <w:qFormat/>
    <w:rPr>
      <w:rFonts w:ascii="Arial" w:hAnsi="Arial" w:cs="Arial"/>
      <w:b w:val="0"/>
      <w:bCs/>
      <w:i w:val="0"/>
      <w:color w:val="00000A"/>
      <w:sz w:val="20"/>
    </w:rPr>
  </w:style>
  <w:style w:type="character" w:customStyle="1" w:styleId="WW8Num12z2">
    <w:name w:val="WW8Num12z2"/>
    <w:qFormat/>
    <w:rPr>
      <w:b w:val="0"/>
      <w:i w:val="0"/>
    </w:rPr>
  </w:style>
  <w:style w:type="character" w:customStyle="1" w:styleId="WW8Num12z3">
    <w:name w:val="WW8Num12z3"/>
    <w:qFormat/>
    <w:rPr>
      <w:b/>
      <w:i w:val="0"/>
    </w:rPr>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5z1">
    <w:name w:val="WW8Num15z1"/>
    <w:qFormat/>
    <w:rPr>
      <w:b w:val="0"/>
      <w:bCs w:val="0"/>
      <w:u w:val="none"/>
    </w:rPr>
  </w:style>
  <w:style w:type="character" w:customStyle="1" w:styleId="WW8Num16z2">
    <w:name w:val="WW8Num16z2"/>
    <w:qFormat/>
    <w:rPr>
      <w:rFonts w:cs="Arial"/>
    </w:rPr>
  </w:style>
  <w:style w:type="character" w:customStyle="1" w:styleId="WW8Num16z4">
    <w:name w:val="WW8Num16z4"/>
    <w:qFormat/>
  </w:style>
  <w:style w:type="character" w:customStyle="1" w:styleId="WW8Num16z6">
    <w:name w:val="WW8Num16z6"/>
    <w:qFormat/>
  </w:style>
  <w:style w:type="character" w:customStyle="1" w:styleId="WW8Num16z7">
    <w:name w:val="WW8Num16z7"/>
    <w:qFormat/>
    <w:rPr>
      <w:rFonts w:cs="Arial"/>
    </w:rPr>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20z0">
    <w:name w:val="WW8Num20z0"/>
    <w:qFormat/>
    <w:rPr>
      <w:rFonts w:cs="Arial"/>
      <w:b w:val="0"/>
      <w:color w:val="000000"/>
    </w:rPr>
  </w:style>
  <w:style w:type="character" w:customStyle="1" w:styleId="WW8Num24z2">
    <w:name w:val="WW8Num24z2"/>
    <w:qFormat/>
    <w:rPr>
      <w:rFonts w:ascii="Wingdings" w:hAnsi="Wingdings" w:cs="Wingdings"/>
    </w:rPr>
  </w:style>
  <w:style w:type="character" w:customStyle="1" w:styleId="WW8Num25z2">
    <w:name w:val="WW8Num25z2"/>
    <w:qFormat/>
  </w:style>
  <w:style w:type="character" w:customStyle="1" w:styleId="WW8Num25z4">
    <w:name w:val="WW8Num25z4"/>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7z2">
    <w:name w:val="WW8Num27z2"/>
    <w:qFormat/>
  </w:style>
  <w:style w:type="character" w:customStyle="1" w:styleId="WW8Num27z4">
    <w:name w:val="WW8Num27z4"/>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30z2">
    <w:name w:val="WW8Num30z2"/>
    <w:qFormat/>
  </w:style>
  <w:style w:type="character" w:customStyle="1" w:styleId="WW8Num30z4">
    <w:name w:val="WW8Num30z4"/>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b/>
      <w:i w:val="0"/>
    </w:rPr>
  </w:style>
  <w:style w:type="character" w:customStyle="1" w:styleId="WW8Num33z1">
    <w:name w:val="WW8Num33z1"/>
    <w:qFormat/>
    <w:rPr>
      <w:rFonts w:ascii="Arial" w:hAnsi="Arial" w:cs="Arial"/>
      <w:b w:val="0"/>
      <w:i w:val="0"/>
      <w:color w:val="000000"/>
    </w:rPr>
  </w:style>
  <w:style w:type="character" w:customStyle="1" w:styleId="WW8Num33z3">
    <w:name w:val="WW8Num33z3"/>
    <w:qFormat/>
    <w:rPr>
      <w:rFonts w:ascii="Arial" w:hAnsi="Arial" w:cs="Arial"/>
      <w:b w:val="0"/>
      <w:bCs/>
      <w:i w:val="0"/>
    </w:rPr>
  </w:style>
  <w:style w:type="character" w:customStyle="1" w:styleId="WW8Num33z5">
    <w:name w:val="WW8Num33z5"/>
    <w:qFormat/>
  </w:style>
  <w:style w:type="character" w:customStyle="1" w:styleId="WW8Num34z0">
    <w:name w:val="WW8Num34z0"/>
    <w:qFormat/>
    <w:rPr>
      <w:rFonts w:ascii="Arial" w:hAnsi="Arial" w:cs="Arial"/>
    </w:rPr>
  </w:style>
  <w:style w:type="character" w:customStyle="1" w:styleId="WW8Num35z0">
    <w:name w:val="WW8Num35z0"/>
    <w:qFormat/>
  </w:style>
  <w:style w:type="character" w:customStyle="1" w:styleId="WW8Num36z0">
    <w:name w:val="WW8Num36z0"/>
    <w:qFormat/>
    <w:rPr>
      <w:rFonts w:cs="Arial"/>
    </w:rPr>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b/>
      <w:i w:val="0"/>
    </w:rPr>
  </w:style>
  <w:style w:type="character" w:customStyle="1" w:styleId="WW8Num38z1">
    <w:name w:val="WW8Num38z1"/>
    <w:qFormat/>
    <w:rPr>
      <w:b w:val="0"/>
      <w:i w:val="0"/>
      <w:strike w:val="0"/>
      <w:dstrike w:val="0"/>
      <w:color w:val="000000"/>
      <w:u w:val="none"/>
    </w:rPr>
  </w:style>
  <w:style w:type="character" w:customStyle="1" w:styleId="WW8Num38z2">
    <w:name w:val="WW8Num38z2"/>
    <w:qFormat/>
    <w:rPr>
      <w:b w:val="0"/>
      <w:i w:val="0"/>
    </w:rPr>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Arial" w:hAnsi="Arial" w:cs="Arial"/>
      <w:bCs/>
      <w:iCs/>
    </w:rPr>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rPr>
      <w:b w:val="0"/>
      <w:i w:val="0"/>
    </w:rPr>
  </w:style>
  <w:style w:type="character" w:customStyle="1" w:styleId="WW8Num41z2">
    <w:name w:val="WW8Num41z2"/>
    <w:qFormat/>
    <w:rPr>
      <w:rFonts w:ascii="Arial" w:eastAsia="Arial" w:hAnsi="Arial" w:cs="Arial"/>
      <w:b w:val="0"/>
    </w:rPr>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cs="Arial"/>
      <w:b w:val="0"/>
      <w:color w:val="000000"/>
    </w:rPr>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6z2">
    <w:name w:val="WW8Num6z2"/>
    <w:qFormat/>
    <w:rPr>
      <w:rFonts w:ascii="Wingdings" w:hAnsi="Wingdings" w:cs="Wingdings"/>
    </w:rPr>
  </w:style>
  <w:style w:type="character" w:customStyle="1" w:styleId="Fontepargpadro13">
    <w:name w:val="Fonte parág. padrão13"/>
    <w:qFormat/>
  </w:style>
  <w:style w:type="character" w:customStyle="1" w:styleId="WW8Num4z1">
    <w:name w:val="WW8Num4z1"/>
    <w:qFormat/>
    <w:rPr>
      <w:rFonts w:cs="Times New Roman"/>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9z1">
    <w:name w:val="WW8Num9z1"/>
    <w:qFormat/>
    <w:rPr>
      <w:rFonts w:ascii="Courier New" w:hAnsi="Courier New" w:cs="Courier New"/>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2">
    <w:name w:val="WW8Num11z2"/>
    <w:qFormat/>
    <w:rPr>
      <w:rFonts w:ascii="Wingdings" w:hAnsi="Wingdings" w:cs="Wingdings"/>
    </w:rPr>
  </w:style>
  <w:style w:type="character" w:customStyle="1" w:styleId="Fontepargpadro11">
    <w:name w:val="Fonte parág. padrão11"/>
    <w:qFormat/>
  </w:style>
  <w:style w:type="character" w:customStyle="1" w:styleId="WW8Num14z1">
    <w:name w:val="WW8Num14z1"/>
    <w:qFormat/>
    <w:rPr>
      <w:rFonts w:ascii="OpenSymbol;Arial Unicode MS" w:hAnsi="OpenSymbol;Arial Unicode MS" w:cs="OpenSymbol;Arial Unicode MS"/>
    </w:rPr>
  </w:style>
  <w:style w:type="character" w:customStyle="1" w:styleId="WW8Num18z1">
    <w:name w:val="WW8Num18z1"/>
    <w:qFormat/>
    <w:rPr>
      <w:rFonts w:ascii="OpenSymbol;Arial Unicode MS" w:hAnsi="OpenSymbol;Arial Unicode MS" w:cs="OpenSymbol;Arial Unicode MS"/>
      <w:color w:val="000000"/>
      <w:sz w:val="22"/>
      <w:szCs w:val="22"/>
    </w:rPr>
  </w:style>
  <w:style w:type="character" w:customStyle="1" w:styleId="WW8Num19z1">
    <w:name w:val="WW8Num19z1"/>
    <w:qFormat/>
    <w:rPr>
      <w:rFonts w:ascii="OpenSymbol;Arial Unicode MS" w:hAnsi="OpenSymbol;Arial Unicode MS" w:cs="OpenSymbol;Arial Unicode MS"/>
    </w:rPr>
  </w:style>
  <w:style w:type="character" w:customStyle="1" w:styleId="WW8Num21z1">
    <w:name w:val="WW8Num21z1"/>
    <w:qFormat/>
    <w:rPr>
      <w:rFonts w:ascii="OpenSymbol;Arial Unicode MS" w:hAnsi="OpenSymbol;Arial Unicode MS" w:cs="OpenSymbol;Arial Unicode MS"/>
    </w:rPr>
  </w:style>
  <w:style w:type="character" w:customStyle="1" w:styleId="WW8Num22z1">
    <w:name w:val="WW8Num22z1"/>
    <w:qFormat/>
    <w:rPr>
      <w:rFonts w:ascii="OpenSymbol;Arial Unicode MS" w:hAnsi="OpenSymbol;Arial Unicode MS" w:cs="OpenSymbol;Arial Unicode MS"/>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Fontepargpadro10">
    <w:name w:val="Fonte parág. padrão10"/>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8Num5z1">
    <w:name w:val="WW8Num5z1"/>
    <w:qFormat/>
    <w:rPr>
      <w:rFonts w:ascii="Symbol" w:hAnsi="Symbol" w:cs="OpenSymbol;Arial Unicode MS"/>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Absatz-Standardschriftart1111">
    <w:name w:val="WW-Absatz-Standardschriftart1111"/>
    <w:qFormat/>
  </w:style>
  <w:style w:type="character" w:customStyle="1" w:styleId="Fontepargpadro9">
    <w:name w:val="Fonte parág. padrão9"/>
    <w:qFormat/>
  </w:style>
  <w:style w:type="character" w:customStyle="1" w:styleId="WW8Num6z4">
    <w:name w:val="WW8Num6z4"/>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Absatz-Standardschriftart11111">
    <w:name w:val="WW-Absatz-Standardschriftart11111"/>
    <w:qFormat/>
  </w:style>
  <w:style w:type="character" w:customStyle="1" w:styleId="Fontepargpadro8">
    <w:name w:val="Fonte parág. padrão8"/>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Fontepargpadro7">
    <w:name w:val="Fonte parág. padrão7"/>
    <w:qFormat/>
  </w:style>
  <w:style w:type="character" w:customStyle="1" w:styleId="Fontepargpadro6">
    <w:name w:val="Fonte parág. padrão6"/>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Fontepargpadro5">
    <w:name w:val="Fonte parág. padrão5"/>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Fontepargpadro4">
    <w:name w:val="Fonte parág. padrão4"/>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Fontepargpadro3">
    <w:name w:val="Fonte parág. padrão3"/>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Absatz-Standardschriftart1111111111111111111111111111111111111111111">
    <w:name w:val="WW-Absatz-Standardschriftart1111111111111111111111111111111111111111111"/>
    <w:qFormat/>
  </w:style>
  <w:style w:type="character" w:customStyle="1" w:styleId="WW-Absatz-Standardschriftart11111111111111111111111111111111111111111111">
    <w:name w:val="WW-Absatz-Standardschriftart11111111111111111111111111111111111111111111"/>
    <w:qFormat/>
  </w:style>
  <w:style w:type="character" w:customStyle="1" w:styleId="WW-Absatz-Standardschriftart111111111111111111111111111111111111111111111">
    <w:name w:val="WW-Absatz-Standardschriftart111111111111111111111111111111111111111111111"/>
    <w:qFormat/>
  </w:style>
  <w:style w:type="character" w:customStyle="1" w:styleId="WW-Absatz-Standardschriftart1111111111111111111111111111111111111111111111">
    <w:name w:val="WW-Absatz-Standardschriftart1111111111111111111111111111111111111111111111"/>
    <w:qFormat/>
  </w:style>
  <w:style w:type="character" w:customStyle="1" w:styleId="WW-Absatz-Standardschriftart11111111111111111111111111111111111111111111111">
    <w:name w:val="WW-Absatz-Standardschriftart11111111111111111111111111111111111111111111111"/>
    <w:qFormat/>
  </w:style>
  <w:style w:type="character" w:customStyle="1" w:styleId="WW-Absatz-Standardschriftart111111111111111111111111111111111111111111111111">
    <w:name w:val="WW-Absatz-Standardschriftart111111111111111111111111111111111111111111111111"/>
    <w:qFormat/>
  </w:style>
  <w:style w:type="character" w:customStyle="1" w:styleId="WW-Absatz-Standardschriftart1111111111111111111111111111111111111111111111111">
    <w:name w:val="WW-Absatz-Standardschriftart1111111111111111111111111111111111111111111111111"/>
    <w:qFormat/>
  </w:style>
  <w:style w:type="character" w:customStyle="1" w:styleId="WW-Absatz-Standardschriftart11111111111111111111111111111111111111111111111111">
    <w:name w:val="WW-Absatz-Standardschriftart11111111111111111111111111111111111111111111111111"/>
    <w:qFormat/>
  </w:style>
  <w:style w:type="character" w:customStyle="1" w:styleId="WW-Absatz-Standardschriftart111111111111111111111111111111111111111111111111111">
    <w:name w:val="WW-Absatz-Standardschriftart111111111111111111111111111111111111111111111111111"/>
    <w:qFormat/>
  </w:style>
  <w:style w:type="character" w:customStyle="1" w:styleId="WW-Absatz-Standardschriftart1111111111111111111111111111111111111111111111111111">
    <w:name w:val="WW-Absatz-Standardschriftart1111111111111111111111111111111111111111111111111111"/>
    <w:qFormat/>
  </w:style>
  <w:style w:type="character" w:customStyle="1" w:styleId="WW-Absatz-Standardschriftart11111111111111111111111111111111111111111111111111111">
    <w:name w:val="WW-Absatz-Standardschriftart11111111111111111111111111111111111111111111111111111"/>
    <w:qFormat/>
  </w:style>
  <w:style w:type="character" w:customStyle="1" w:styleId="WW-Absatz-Standardschriftart111111111111111111111111111111111111111111111111111111">
    <w:name w:val="WW-Absatz-Standardschriftart111111111111111111111111111111111111111111111111111111"/>
    <w:qFormat/>
  </w:style>
  <w:style w:type="character" w:customStyle="1" w:styleId="WW-Absatz-Standardschriftart1111111111111111111111111111111111111111111111111111111">
    <w:name w:val="WW-Absatz-Standardschriftart1111111111111111111111111111111111111111111111111111111"/>
    <w:qFormat/>
  </w:style>
  <w:style w:type="character" w:customStyle="1" w:styleId="WW-Absatz-Standardschriftart11111111111111111111111111111111111111111111111111111111">
    <w:name w:val="WW-Absatz-Standardschriftart11111111111111111111111111111111111111111111111111111111"/>
    <w:qFormat/>
  </w:style>
  <w:style w:type="character" w:customStyle="1" w:styleId="WW-Absatz-Standardschriftart111111111111111111111111111111111111111111111111111111111">
    <w:name w:val="WW-Absatz-Standardschriftart111111111111111111111111111111111111111111111111111111111"/>
    <w:qFormat/>
  </w:style>
  <w:style w:type="character" w:customStyle="1" w:styleId="WW-Absatz-Standardschriftart1111111111111111111111111111111111111111111111111111111111">
    <w:name w:val="WW-Absatz-Standardschriftart1111111111111111111111111111111111111111111111111111111111"/>
    <w:qFormat/>
  </w:style>
  <w:style w:type="character" w:customStyle="1" w:styleId="Fontepargpadro2">
    <w:name w:val="Fonte parág. padrão2"/>
    <w:qFormat/>
  </w:style>
  <w:style w:type="character" w:styleId="Hyperlink">
    <w:name w:val="Hyperlink"/>
    <w:rPr>
      <w:color w:val="0000FF"/>
      <w:u w:val="single"/>
    </w:rPr>
  </w:style>
  <w:style w:type="character" w:styleId="Nmerodepgina">
    <w:name w:val="page number"/>
    <w:basedOn w:val="Fontepargpadro2"/>
  </w:style>
  <w:style w:type="character" w:customStyle="1" w:styleId="Smbolosdenumerao">
    <w:name w:val="Símbolos de numeração"/>
    <w:qFormat/>
    <w:rPr>
      <w:rFonts w:ascii="Arial" w:hAnsi="Arial" w:cs="Arial"/>
      <w:u w:val="single"/>
    </w:rPr>
  </w:style>
  <w:style w:type="character" w:customStyle="1" w:styleId="Fontepargpadro1">
    <w:name w:val="Fonte parág. padrão1"/>
    <w:qFormat/>
  </w:style>
  <w:style w:type="character" w:customStyle="1" w:styleId="Caracteresdenotaderodap">
    <w:name w:val="Caracteres de nota de rodapé"/>
    <w:qFormat/>
    <w:rPr>
      <w:vertAlign w:val="superscript"/>
    </w:rPr>
  </w:style>
  <w:style w:type="character" w:styleId="Forte">
    <w:name w:val="Strong"/>
    <w:qFormat/>
    <w:rPr>
      <w:b/>
      <w:bCs/>
    </w:rPr>
  </w:style>
  <w:style w:type="character" w:customStyle="1" w:styleId="Refdenotaderodap1">
    <w:name w:val="Ref. de nota de rodapé1"/>
    <w:qFormat/>
    <w:rPr>
      <w:vertAlign w:val="superscript"/>
    </w:rPr>
  </w:style>
  <w:style w:type="character" w:customStyle="1" w:styleId="Caracteresdenotadefim">
    <w:name w:val="Caracteres de nota de fim"/>
    <w:qFormat/>
    <w:rPr>
      <w:vertAlign w:val="superscript"/>
    </w:rPr>
  </w:style>
  <w:style w:type="character" w:customStyle="1" w:styleId="WW-Caracteresdenotadefim">
    <w:name w:val="WW-Caracteres de nota de fim"/>
    <w:qFormat/>
  </w:style>
  <w:style w:type="character" w:customStyle="1" w:styleId="Refdenotadefim1">
    <w:name w:val="Ref. de nota de fim1"/>
    <w:qFormat/>
    <w:rPr>
      <w:vertAlign w:val="superscript"/>
    </w:rPr>
  </w:style>
  <w:style w:type="character" w:customStyle="1" w:styleId="Marcas">
    <w:name w:val="Marcas"/>
    <w:qFormat/>
    <w:rPr>
      <w:rFonts w:ascii="OpenSymbol;Arial Unicode MS" w:eastAsia="OpenSymbol;Arial Unicode MS" w:hAnsi="OpenSymbol;Arial Unicode MS" w:cs="OpenSymbol;Arial Unicode MS"/>
    </w:rPr>
  </w:style>
  <w:style w:type="character" w:customStyle="1" w:styleId="Refdenotaderodap2">
    <w:name w:val="Ref. de nota de rodapé2"/>
    <w:qFormat/>
    <w:rPr>
      <w:vertAlign w:val="superscript"/>
    </w:rPr>
  </w:style>
  <w:style w:type="character" w:customStyle="1" w:styleId="Refdecomentrio1">
    <w:name w:val="Ref. de comentário1"/>
    <w:qFormat/>
    <w:rPr>
      <w:sz w:val="16"/>
      <w:szCs w:val="16"/>
    </w:rPr>
  </w:style>
  <w:style w:type="character" w:customStyle="1" w:styleId="WW8Num12z4">
    <w:name w:val="WW8Num12z4"/>
    <w:qFormat/>
  </w:style>
  <w:style w:type="character" w:customStyle="1" w:styleId="Character20style">
    <w:name w:val="Character_20_style"/>
    <w:qFormat/>
  </w:style>
  <w:style w:type="character" w:customStyle="1" w:styleId="Fontepargpadro12">
    <w:name w:val="Fonte parág. padrão12"/>
    <w:qFormat/>
  </w:style>
  <w:style w:type="character" w:customStyle="1" w:styleId="comprasChar">
    <w:name w:val="compras Char"/>
    <w:qFormat/>
    <w:rPr>
      <w:kern w:val="2"/>
      <w:sz w:val="24"/>
      <w:lang w:val="pt-BR" w:bidi="ar-SA"/>
    </w:rPr>
  </w:style>
  <w:style w:type="character" w:styleId="HiperlinkVisitado">
    <w:name w:val="FollowedHyperlink"/>
    <w:rPr>
      <w:color w:val="800000"/>
      <w:u w:val="single"/>
    </w:rPr>
  </w:style>
  <w:style w:type="character" w:customStyle="1" w:styleId="WW8Num34z1">
    <w:name w:val="WW8Num34z1"/>
    <w:qFormat/>
    <w:rPr>
      <w:rFonts w:ascii="OpenSymbol;Arial Unicode MS" w:hAnsi="OpenSymbol;Arial Unicode MS" w:cs="OpenSymbol;Arial Unicode MS"/>
    </w:rPr>
  </w:style>
  <w:style w:type="character" w:styleId="nfase">
    <w:name w:val="Emphasis"/>
    <w:qFormat/>
    <w:rPr>
      <w:i/>
      <w:iCs/>
    </w:rPr>
  </w:style>
  <w:style w:type="character" w:customStyle="1" w:styleId="RodapChar">
    <w:name w:val="Rodapé Char"/>
    <w:qFormat/>
    <w:rPr>
      <w:kern w:val="2"/>
      <w:lang w:eastAsia="zh-CN"/>
    </w:rPr>
  </w:style>
  <w:style w:type="character" w:customStyle="1" w:styleId="fontstyle01">
    <w:name w:val="fontstyle01"/>
    <w:qFormat/>
    <w:rPr>
      <w:rFonts w:ascii="Times-Bold;Times New Roman" w:hAnsi="Times-Bold;Times New Roman" w:cs="Times-Bold;Times New Roman"/>
      <w:b/>
      <w:bCs/>
      <w:i w:val="0"/>
      <w:iCs w:val="0"/>
      <w:color w:val="000000"/>
      <w:sz w:val="24"/>
      <w:szCs w:val="24"/>
    </w:rPr>
  </w:style>
  <w:style w:type="character" w:customStyle="1" w:styleId="fontstyle21">
    <w:name w:val="fontstyle21"/>
    <w:qFormat/>
    <w:rPr>
      <w:rFonts w:ascii="Times-Roman;Times New Roman" w:hAnsi="Times-Roman;Times New Roman" w:cs="Times-Roman;Times New Roman"/>
      <w:b w:val="0"/>
      <w:bCs w:val="0"/>
      <w:i w:val="0"/>
      <w:iCs w:val="0"/>
      <w:color w:val="000000"/>
      <w:sz w:val="24"/>
      <w:szCs w:val="24"/>
    </w:rPr>
  </w:style>
  <w:style w:type="character" w:styleId="MenoPendente">
    <w:name w:val="Unresolved Mention"/>
    <w:qFormat/>
    <w:rPr>
      <w:color w:val="605E5C"/>
      <w:shd w:val="clear" w:color="auto" w:fill="E1DFDD"/>
    </w:rPr>
  </w:style>
  <w:style w:type="character" w:customStyle="1" w:styleId="object">
    <w:name w:val="object"/>
    <w:qFormat/>
  </w:style>
  <w:style w:type="character" w:customStyle="1" w:styleId="PargrafodaListaChar">
    <w:name w:val="Parágrafo da Lista Char"/>
    <w:qFormat/>
    <w:rPr>
      <w:kern w:val="2"/>
      <w:lang w:eastAsia="zh-CN"/>
    </w:rPr>
  </w:style>
  <w:style w:type="character" w:customStyle="1" w:styleId="CabealhoChar">
    <w:name w:val="Cabeçalho Char"/>
    <w:qFormat/>
    <w:rPr>
      <w:kern w:val="2"/>
      <w:lang w:eastAsia="zh-CN"/>
    </w:rPr>
  </w:style>
  <w:style w:type="character" w:customStyle="1" w:styleId="WW-LinkdaInternet">
    <w:name w:val="WW-Link da Internet"/>
    <w:qFormat/>
    <w:rPr>
      <w:color w:val="000080"/>
      <w:u w:val="single"/>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styleId="Refdecomentrio">
    <w:name w:val="annotation reference"/>
    <w:qFormat/>
    <w:rPr>
      <w:sz w:val="16"/>
      <w:szCs w:val="16"/>
    </w:rPr>
  </w:style>
  <w:style w:type="character" w:customStyle="1" w:styleId="TextodecomentrioChar">
    <w:name w:val="Texto de comentário Char"/>
    <w:qFormat/>
    <w:rPr>
      <w:rFonts w:ascii="Ecofont_Spranq_eco_Sans;Cambria" w:eastAsia="MS Mincho;ＭＳ 明朝" w:hAnsi="Ecofont_Spranq_eco_Sans;Cambria" w:cs="Tahoma"/>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Lucida Sans"/>
      <w:sz w:val="28"/>
      <w:szCs w:val="28"/>
    </w:rPr>
  </w:style>
  <w:style w:type="paragraph" w:styleId="Corpodetexto">
    <w:name w:val="Body Text"/>
    <w:basedOn w:val="Normal"/>
    <w:pPr>
      <w:spacing w:line="360" w:lineRule="auto"/>
      <w:jc w:val="both"/>
    </w:pPr>
    <w:rPr>
      <w:sz w:val="24"/>
    </w:rPr>
  </w:style>
  <w:style w:type="paragraph" w:styleId="Lista">
    <w:name w:val="List"/>
    <w:basedOn w:val="Corpodetexto"/>
    <w:rPr>
      <w:rFonts w:cs="Tahoma"/>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Tahoma"/>
    </w:rPr>
  </w:style>
  <w:style w:type="paragraph" w:customStyle="1" w:styleId="Ttulo11">
    <w:name w:val="Título11"/>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10">
    <w:name w:val="Título10"/>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9">
    <w:name w:val="Título9"/>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8">
    <w:name w:val="Título8"/>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7">
    <w:name w:val="Título7"/>
    <w:basedOn w:val="Normal"/>
    <w:next w:val="Corpodetexto"/>
    <w:qFormat/>
    <w:pPr>
      <w:keepNext/>
      <w:spacing w:before="240" w:after="120"/>
    </w:pPr>
    <w:rPr>
      <w:rFonts w:ascii="Arial" w:eastAsia="Microsoft YaHei" w:hAnsi="Arial" w:cs="Mangal"/>
      <w:sz w:val="28"/>
      <w:szCs w:val="28"/>
    </w:rPr>
  </w:style>
  <w:style w:type="paragraph" w:customStyle="1" w:styleId="Ttulo60">
    <w:name w:val="Título6"/>
    <w:basedOn w:val="Normal"/>
    <w:next w:val="Corpodetexto"/>
    <w:qFormat/>
    <w:pPr>
      <w:keepNext/>
      <w:spacing w:before="240" w:after="120"/>
    </w:pPr>
    <w:rPr>
      <w:rFonts w:ascii="Arial" w:eastAsia="Microsoft YaHei" w:hAnsi="Arial" w:cs="Mangal"/>
      <w:sz w:val="28"/>
      <w:szCs w:val="28"/>
    </w:rPr>
  </w:style>
  <w:style w:type="paragraph" w:customStyle="1" w:styleId="Ttulo50">
    <w:name w:val="Título5"/>
    <w:basedOn w:val="Normal"/>
    <w:next w:val="Corpodetexto"/>
    <w:qFormat/>
    <w:pPr>
      <w:keepNext/>
      <w:spacing w:before="240" w:after="120"/>
    </w:pPr>
    <w:rPr>
      <w:rFonts w:ascii="Arial" w:eastAsia="Microsoft YaHei" w:hAnsi="Arial" w:cs="Mangal"/>
      <w:sz w:val="28"/>
      <w:szCs w:val="28"/>
    </w:rPr>
  </w:style>
  <w:style w:type="paragraph" w:customStyle="1" w:styleId="Ttulo40">
    <w:name w:val="Título4"/>
    <w:basedOn w:val="Normal"/>
    <w:next w:val="Corpodetexto"/>
    <w:qFormat/>
    <w:pPr>
      <w:keepNext/>
      <w:spacing w:before="240" w:after="120"/>
    </w:pPr>
    <w:rPr>
      <w:rFonts w:ascii="Arial" w:eastAsia="Microsoft YaHei" w:hAnsi="Arial" w:cs="Mangal"/>
      <w:sz w:val="28"/>
      <w:szCs w:val="28"/>
    </w:rPr>
  </w:style>
  <w:style w:type="paragraph" w:customStyle="1" w:styleId="Ttulo3">
    <w:name w:val="Título3"/>
    <w:basedOn w:val="Normal"/>
    <w:next w:val="Corpodetexto"/>
    <w:qFormat/>
    <w:pPr>
      <w:keepNext/>
      <w:spacing w:before="240" w:after="120"/>
    </w:pPr>
    <w:rPr>
      <w:rFonts w:ascii="Arial" w:eastAsia="Microsoft YaHei" w:hAnsi="Arial" w:cs="Mangal"/>
      <w:sz w:val="28"/>
      <w:szCs w:val="28"/>
    </w:rPr>
  </w:style>
  <w:style w:type="paragraph" w:customStyle="1" w:styleId="Ttulo20">
    <w:name w:val="Título2"/>
    <w:basedOn w:val="Normal"/>
    <w:next w:val="Corpodetexto"/>
    <w:qFormat/>
    <w:pPr>
      <w:keepNext/>
      <w:spacing w:before="240" w:after="120"/>
    </w:pPr>
    <w:rPr>
      <w:rFonts w:ascii="Arial" w:eastAsia="Microsoft YaHei" w:hAnsi="Arial" w:cs="Mangal"/>
      <w:sz w:val="28"/>
      <w:szCs w:val="28"/>
    </w:rPr>
  </w:style>
  <w:style w:type="paragraph" w:customStyle="1" w:styleId="Ttulo12">
    <w:name w:val="Título1"/>
    <w:basedOn w:val="Normal"/>
    <w:next w:val="Corpodetexto"/>
    <w:qFormat/>
    <w:pPr>
      <w:keepNext/>
      <w:spacing w:before="240" w:after="120"/>
    </w:pPr>
    <w:rPr>
      <w:rFonts w:ascii="Arial" w:eastAsia="SimSun;宋体" w:hAnsi="Arial" w:cs="Tahoma"/>
      <w:sz w:val="28"/>
      <w:szCs w:val="28"/>
    </w:rPr>
  </w:style>
  <w:style w:type="paragraph" w:customStyle="1" w:styleId="Legenda1">
    <w:name w:val="Legenda1"/>
    <w:basedOn w:val="Normal"/>
    <w:qFormat/>
    <w:pPr>
      <w:suppressLineNumbers/>
      <w:spacing w:before="120" w:after="120"/>
    </w:pPr>
    <w:rPr>
      <w:rFonts w:cs="Tahoma"/>
      <w:i/>
      <w:iCs/>
      <w:sz w:val="24"/>
      <w:szCs w:val="24"/>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NormalWeb">
    <w:name w:val="Normal (Web)"/>
    <w:basedOn w:val="Normal"/>
    <w:qFormat/>
    <w:pPr>
      <w:spacing w:before="280" w:after="280"/>
    </w:pPr>
    <w:rPr>
      <w:sz w:val="24"/>
      <w:szCs w:val="24"/>
    </w:rPr>
  </w:style>
  <w:style w:type="paragraph" w:customStyle="1" w:styleId="Corpodetexto22">
    <w:name w:val="Corpo de texto 22"/>
    <w:basedOn w:val="Normal"/>
    <w:qFormat/>
    <w:pPr>
      <w:spacing w:after="120" w:line="480" w:lineRule="auto"/>
    </w:pPr>
  </w:style>
  <w:style w:type="paragraph" w:customStyle="1" w:styleId="Recuodecorpodetexto22">
    <w:name w:val="Recuo de corpo de texto 22"/>
    <w:basedOn w:val="Normal"/>
    <w:qFormat/>
    <w:pPr>
      <w:spacing w:after="120" w:line="480" w:lineRule="auto"/>
      <w:ind w:left="283"/>
    </w:pPr>
  </w:style>
  <w:style w:type="paragraph" w:customStyle="1" w:styleId="compras">
    <w:name w:val="compras"/>
    <w:qFormat/>
    <w:pPr>
      <w:jc w:val="both"/>
    </w:pPr>
    <w:rPr>
      <w:rFonts w:ascii="Times New Roman" w:eastAsia="Arial" w:hAnsi="Times New Roman" w:cs="Times New Roman"/>
      <w:kern w:val="2"/>
      <w:szCs w:val="20"/>
      <w:lang w:bidi="ar-SA"/>
    </w:rPr>
  </w:style>
  <w:style w:type="paragraph" w:styleId="Textodebalo">
    <w:name w:val="Balloon Text"/>
    <w:basedOn w:val="Normal"/>
    <w:qFormat/>
    <w:rPr>
      <w:rFonts w:ascii="Tahoma" w:hAnsi="Tahoma" w:cs="Tahoma"/>
      <w:sz w:val="16"/>
      <w:szCs w:val="16"/>
    </w:rPr>
  </w:style>
  <w:style w:type="paragraph" w:customStyle="1" w:styleId="Contedodequadro">
    <w:name w:val="Conteúdo de quadro"/>
    <w:basedOn w:val="Corpodetexto"/>
    <w:qFormat/>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styleId="Textodenotaderodap">
    <w:name w:val="footnote text"/>
    <w:basedOn w:val="Normal"/>
    <w:pPr>
      <w:suppressLineNumbers/>
      <w:ind w:left="283" w:hanging="283"/>
    </w:pPr>
  </w:style>
  <w:style w:type="paragraph" w:customStyle="1" w:styleId="Corpodetexto21">
    <w:name w:val="Corpo de texto 21"/>
    <w:basedOn w:val="Normal"/>
    <w:qFormat/>
    <w:pPr>
      <w:spacing w:after="120" w:line="480" w:lineRule="auto"/>
    </w:pPr>
  </w:style>
  <w:style w:type="paragraph" w:customStyle="1" w:styleId="Recuodecorpodetexto21">
    <w:name w:val="Recuo de corpo de texto 21"/>
    <w:basedOn w:val="Normal"/>
    <w:qFormat/>
    <w:pPr>
      <w:spacing w:after="120" w:line="480" w:lineRule="auto"/>
      <w:ind w:left="283"/>
    </w:pPr>
  </w:style>
  <w:style w:type="paragraph" w:customStyle="1" w:styleId="Contedodoquadro">
    <w:name w:val="Conteúdo do quadro"/>
    <w:basedOn w:val="Corpodetexto"/>
    <w:qFormat/>
  </w:style>
  <w:style w:type="paragraph" w:customStyle="1" w:styleId="P30">
    <w:name w:val="P30"/>
    <w:basedOn w:val="Normal"/>
    <w:qFormat/>
    <w:pPr>
      <w:jc w:val="both"/>
    </w:pPr>
    <w:rPr>
      <w:b/>
      <w:sz w:val="24"/>
    </w:rPr>
  </w:style>
  <w:style w:type="paragraph" w:styleId="Recuodecorpodetexto">
    <w:name w:val="Body Text Indent"/>
    <w:basedOn w:val="Normal"/>
    <w:pPr>
      <w:autoSpaceDE w:val="0"/>
      <w:ind w:left="426" w:hanging="426"/>
    </w:pPr>
  </w:style>
  <w:style w:type="paragraph" w:customStyle="1" w:styleId="Corponico">
    <w:name w:val="Corpo único"/>
    <w:basedOn w:val="Normal"/>
    <w:qFormat/>
    <w:pPr>
      <w:spacing w:after="240"/>
      <w:jc w:val="both"/>
    </w:pPr>
    <w:rPr>
      <w:sz w:val="24"/>
    </w:rPr>
  </w:style>
  <w:style w:type="paragraph" w:customStyle="1" w:styleId="Corpodetexto23">
    <w:name w:val="Corpo de texto 23"/>
    <w:basedOn w:val="Normal"/>
    <w:qFormat/>
    <w:pPr>
      <w:spacing w:after="120" w:line="480" w:lineRule="auto"/>
    </w:pPr>
  </w:style>
  <w:style w:type="paragraph" w:customStyle="1" w:styleId="Recuodecorpodetexto23">
    <w:name w:val="Recuo de corpo de texto 23"/>
    <w:basedOn w:val="Normal"/>
    <w:qFormat/>
    <w:pPr>
      <w:spacing w:after="120" w:line="480" w:lineRule="auto"/>
      <w:ind w:left="283"/>
    </w:pPr>
  </w:style>
  <w:style w:type="paragraph" w:styleId="PargrafodaLista">
    <w:name w:val="List Paragraph"/>
    <w:basedOn w:val="Normal"/>
    <w:qFormat/>
    <w:pPr>
      <w:ind w:left="708"/>
    </w:pPr>
  </w:style>
  <w:style w:type="paragraph" w:customStyle="1" w:styleId="Corpodetexto31">
    <w:name w:val="Corpo de texto 31"/>
    <w:basedOn w:val="Normal"/>
    <w:qFormat/>
    <w:pPr>
      <w:widowControl w:val="0"/>
      <w:spacing w:line="100" w:lineRule="atLeast"/>
      <w:jc w:val="both"/>
    </w:pPr>
    <w:rPr>
      <w:rFonts w:ascii="Verdana" w:eastAsia="Lucida Sans Unicode" w:hAnsi="Verdana" w:cs="Tahoma"/>
    </w:rPr>
  </w:style>
  <w:style w:type="paragraph" w:customStyle="1" w:styleId="Recuodecorpodetexto31">
    <w:name w:val="Recuo de corpo de texto 31"/>
    <w:basedOn w:val="Normal"/>
    <w:qFormat/>
    <w:pPr>
      <w:widowControl w:val="0"/>
      <w:spacing w:line="100" w:lineRule="atLeast"/>
      <w:ind w:left="709"/>
      <w:jc w:val="both"/>
    </w:pPr>
    <w:rPr>
      <w:rFonts w:ascii="Verdana" w:eastAsia="Lucida Sans Unicode" w:hAnsi="Verdana" w:cs="Tahoma"/>
      <w:color w:val="000080"/>
    </w:rPr>
  </w:style>
  <w:style w:type="paragraph" w:customStyle="1" w:styleId="Pa4">
    <w:name w:val="Pa4"/>
    <w:basedOn w:val="Normal"/>
    <w:next w:val="Normal"/>
    <w:qFormat/>
    <w:pPr>
      <w:suppressAutoHyphens w:val="0"/>
      <w:autoSpaceDE w:val="0"/>
      <w:spacing w:line="161" w:lineRule="atLeast"/>
    </w:pPr>
    <w:rPr>
      <w:rFonts w:ascii="Museo Sans For Dell 300;Cambria" w:eastAsia="Calibri" w:hAnsi="Museo Sans For Dell 300;Cambria" w:cs="Museo Sans For Dell 300;Cambria"/>
    </w:rPr>
  </w:style>
  <w:style w:type="paragraph" w:customStyle="1" w:styleId="western">
    <w:name w:val="western"/>
    <w:basedOn w:val="Normal"/>
    <w:qFormat/>
    <w:pPr>
      <w:suppressAutoHyphens w:val="0"/>
      <w:spacing w:before="100" w:after="119"/>
    </w:pPr>
    <w:rPr>
      <w:sz w:val="24"/>
      <w:szCs w:val="24"/>
    </w:rPr>
  </w:style>
  <w:style w:type="paragraph" w:customStyle="1" w:styleId="Commarcadores1">
    <w:name w:val="Com marcadores1"/>
    <w:basedOn w:val="Lista"/>
    <w:qFormat/>
    <w:pPr>
      <w:ind w:left="360" w:hanging="360"/>
    </w:pPr>
  </w:style>
  <w:style w:type="paragraph" w:customStyle="1" w:styleId="Nivel01Titulo">
    <w:name w:val="Nivel_01_Titulo"/>
    <w:basedOn w:val="Ttulo1"/>
    <w:next w:val="Normal"/>
    <w:qFormat/>
    <w:pPr>
      <w:keepLines/>
      <w:numPr>
        <w:numId w:val="5"/>
      </w:numPr>
      <w:tabs>
        <w:tab w:val="left" w:pos="567"/>
      </w:tabs>
      <w:suppressAutoHyphens w:val="0"/>
      <w:spacing w:before="240"/>
      <w:jc w:val="both"/>
      <w:outlineLvl w:val="9"/>
    </w:pPr>
    <w:rPr>
      <w:rFonts w:ascii="Arial" w:hAnsi="Arial" w:cs="Arial"/>
      <w:b/>
      <w:bCs/>
      <w:color w:val="2F5496"/>
      <w:sz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Cambria" w:eastAsia="WenQuanYi Micro Hei" w:hAnsi="Ecofont_Spranq_eco_Sans;Cambria" w:cs="Lohit Hindi;Times New Roman"/>
      <w:sz w:val="20"/>
    </w:rPr>
  </w:style>
  <w:style w:type="paragraph" w:customStyle="1" w:styleId="TableParagraph">
    <w:name w:val="Table Paragraph"/>
    <w:basedOn w:val="Normal"/>
    <w:qFormat/>
    <w:pPr>
      <w:widowControl w:val="0"/>
    </w:pPr>
    <w:rPr>
      <w:rFonts w:ascii="Arial" w:eastAsia="Arial" w:hAnsi="Arial" w:cs="Arial"/>
      <w:sz w:val="22"/>
      <w:szCs w:val="22"/>
      <w:lang w:val="pt-PT"/>
    </w:rPr>
  </w:style>
  <w:style w:type="paragraph" w:customStyle="1" w:styleId="Nivel2">
    <w:name w:val="Nivel 2"/>
    <w:basedOn w:val="Normal"/>
    <w:qFormat/>
    <w:pPr>
      <w:suppressAutoHyphens w:val="0"/>
      <w:spacing w:before="120" w:after="120" w:line="276" w:lineRule="auto"/>
      <w:jc w:val="both"/>
    </w:pPr>
    <w:rPr>
      <w:rFonts w:ascii="Arial" w:eastAsia="MS Mincho;ＭＳ 明朝" w:hAnsi="Arial" w:cs="Arial"/>
      <w:color w:val="000000"/>
    </w:rPr>
  </w:style>
  <w:style w:type="paragraph" w:customStyle="1" w:styleId="Nivel3">
    <w:name w:val="Nivel 3"/>
    <w:basedOn w:val="Normal"/>
    <w:qFormat/>
    <w:pPr>
      <w:suppressAutoHyphens w:val="0"/>
      <w:spacing w:before="120" w:after="120" w:line="276" w:lineRule="auto"/>
      <w:ind w:left="284"/>
      <w:jc w:val="both"/>
    </w:pPr>
    <w:rPr>
      <w:rFonts w:ascii="Arial" w:eastAsia="MS Mincho;ＭＳ 明朝" w:hAnsi="Arial" w:cs="Arial"/>
      <w:color w:val="000000"/>
    </w:rPr>
  </w:style>
  <w:style w:type="paragraph" w:styleId="Textodecomentrio">
    <w:name w:val="annotation text"/>
    <w:basedOn w:val="Normal"/>
    <w:link w:val="TextodecomentrioChar1"/>
    <w:qFormat/>
    <w:pPr>
      <w:suppressAutoHyphens w:val="0"/>
    </w:pPr>
    <w:rPr>
      <w:rFonts w:ascii="Ecofont_Spranq_eco_Sans;Cambria" w:eastAsia="MS Mincho;ＭＳ 明朝" w:hAnsi="Ecofont_Spranq_eco_Sans;Cambria" w:cs="Tahoma"/>
    </w:rPr>
  </w:style>
  <w:style w:type="paragraph" w:customStyle="1" w:styleId="Nivel01">
    <w:name w:val="Nivel 01"/>
    <w:basedOn w:val="Ttulo1"/>
    <w:next w:val="Normal"/>
    <w:qFormat/>
    <w:pPr>
      <w:keepLines/>
      <w:numPr>
        <w:numId w:val="0"/>
      </w:numPr>
      <w:tabs>
        <w:tab w:val="left" w:pos="567"/>
      </w:tabs>
      <w:suppressAutoHyphens w:val="0"/>
      <w:spacing w:before="240"/>
      <w:ind w:left="360" w:hanging="360"/>
      <w:jc w:val="both"/>
      <w:outlineLvl w:val="9"/>
    </w:pPr>
    <w:rPr>
      <w:rFonts w:ascii="Arial" w:eastAsia="MS Gothic;ＭＳ ゴシック" w:hAnsi="Arial" w:cs="Arial"/>
      <w:b/>
      <w:bCs/>
      <w:sz w:val="20"/>
    </w:rPr>
  </w:style>
  <w:style w:type="paragraph" w:customStyle="1" w:styleId="Nivel4">
    <w:name w:val="Nivel 4"/>
    <w:basedOn w:val="Nivel3"/>
    <w:qFormat/>
    <w:pPr>
      <w:ind w:left="851"/>
    </w:pPr>
  </w:style>
  <w:style w:type="paragraph" w:customStyle="1" w:styleId="Nivel5">
    <w:name w:val="Nivel 5"/>
    <w:basedOn w:val="Nivel4"/>
    <w:qFormat/>
    <w:pPr>
      <w:tabs>
        <w:tab w:val="left" w:pos="0"/>
      </w:tabs>
      <w:ind w:left="1276"/>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paragraph" w:styleId="Assuntodocomentrio">
    <w:name w:val="annotation subject"/>
    <w:basedOn w:val="Textodecomentrio"/>
    <w:next w:val="Textodecomentrio"/>
    <w:link w:val="AssuntodocomentrioChar"/>
    <w:uiPriority w:val="99"/>
    <w:semiHidden/>
    <w:unhideWhenUsed/>
    <w:rsid w:val="006A6E84"/>
    <w:pPr>
      <w:suppressAutoHyphens/>
    </w:pPr>
    <w:rPr>
      <w:rFonts w:ascii="Times New Roman" w:eastAsia="Times New Roman" w:hAnsi="Times New Roman" w:cs="Times New Roman"/>
      <w:b/>
      <w:bCs/>
    </w:rPr>
  </w:style>
  <w:style w:type="character" w:customStyle="1" w:styleId="TextodecomentrioChar1">
    <w:name w:val="Texto de comentário Char1"/>
    <w:basedOn w:val="Fontepargpadro"/>
    <w:link w:val="Textodecomentrio"/>
    <w:rsid w:val="006A6E84"/>
    <w:rPr>
      <w:rFonts w:ascii="Ecofont_Spranq_eco_Sans;Cambria" w:eastAsia="MS Mincho;ＭＳ 明朝" w:hAnsi="Ecofont_Spranq_eco_Sans;Cambria" w:cs="Tahoma"/>
      <w:kern w:val="2"/>
      <w:sz w:val="20"/>
      <w:szCs w:val="20"/>
      <w:lang w:bidi="ar-SA"/>
    </w:rPr>
  </w:style>
  <w:style w:type="character" w:customStyle="1" w:styleId="AssuntodocomentrioChar">
    <w:name w:val="Assunto do comentário Char"/>
    <w:basedOn w:val="TextodecomentrioChar1"/>
    <w:link w:val="Assuntodocomentrio"/>
    <w:uiPriority w:val="99"/>
    <w:semiHidden/>
    <w:rsid w:val="006A6E84"/>
    <w:rPr>
      <w:rFonts w:ascii="Times New Roman" w:eastAsia="Times New Roman" w:hAnsi="Times New Roman" w:cs="Times New Roman"/>
      <w:b/>
      <w:bCs/>
      <w:kern w:val="2"/>
      <w:sz w:val="20"/>
      <w:szCs w:val="20"/>
      <w:lang w:bidi="ar-SA"/>
    </w:rPr>
  </w:style>
  <w:style w:type="character" w:customStyle="1" w:styleId="normaltextrun">
    <w:name w:val="normaltextrun"/>
    <w:basedOn w:val="Fontepargpadro"/>
    <w:rsid w:val="00A62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5084">
      <w:bodyDiv w:val="1"/>
      <w:marLeft w:val="0"/>
      <w:marRight w:val="0"/>
      <w:marTop w:val="0"/>
      <w:marBottom w:val="0"/>
      <w:divBdr>
        <w:top w:val="none" w:sz="0" w:space="0" w:color="auto"/>
        <w:left w:val="none" w:sz="0" w:space="0" w:color="auto"/>
        <w:bottom w:val="none" w:sz="0" w:space="0" w:color="auto"/>
        <w:right w:val="none" w:sz="0" w:space="0" w:color="auto"/>
      </w:divBdr>
    </w:div>
    <w:div w:id="2130078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1/lei/l12527.htm"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B191D-7E69-4D93-A118-6390B8D0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4954</Words>
  <Characters>26753</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 ARTHUR PENIDO</dc:creator>
  <cp:lastModifiedBy>João Marcus Vargas de Faria</cp:lastModifiedBy>
  <cp:revision>9</cp:revision>
  <cp:lastPrinted>2024-06-04T16:41:00Z</cp:lastPrinted>
  <dcterms:created xsi:type="dcterms:W3CDTF">2026-04-17T12:20:00Z</dcterms:created>
  <dcterms:modified xsi:type="dcterms:W3CDTF">2026-06-24T18:18:00Z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2024-04-18T14:17:00Z</dcterms:created>
  <dc:creator>karla.frois</dc:creator>
  <dc:description/>
  <dc:language>pt-BR</dc:language>
  <cp:lastModifiedBy/>
  <cp:lastPrinted>2024-04-16T13:22:00Z</cp:lastPrinted>
  <dcterms:modified xsi:type="dcterms:W3CDTF">2024-05-15T15:25:17Z</dcterms:modified>
  <cp:revision>14</cp:revision>
  <dc:subject/>
  <dc:title>EDITAL PREGÃO ELETRÔNICO</dc:title>
</cp:coreProperties>
</file>